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577" w:tblpY="1"/>
        <w:tblOverlap w:val="never"/>
        <w:tblW w:w="5148" w:type="pct"/>
        <w:tblLayout w:type="fixed"/>
        <w:tblCellMar>
          <w:left w:w="0" w:type="dxa"/>
          <w:right w:w="0" w:type="dxa"/>
        </w:tblCellMar>
        <w:tblLook w:val="04A0" w:firstRow="1" w:lastRow="0" w:firstColumn="1" w:lastColumn="0" w:noHBand="0" w:noVBand="1"/>
      </w:tblPr>
      <w:tblGrid>
        <w:gridCol w:w="222"/>
        <w:gridCol w:w="364"/>
        <w:gridCol w:w="4087"/>
        <w:gridCol w:w="404"/>
        <w:gridCol w:w="723"/>
        <w:gridCol w:w="634"/>
        <w:gridCol w:w="355"/>
        <w:gridCol w:w="1261"/>
        <w:gridCol w:w="280"/>
        <w:gridCol w:w="1281"/>
      </w:tblGrid>
      <w:tr w:rsidR="0087517A" w:rsidRPr="00DA2A20" w14:paraId="4A454D18" w14:textId="77777777" w:rsidTr="00D40C8A">
        <w:tc>
          <w:tcPr>
            <w:tcW w:w="222" w:type="dxa"/>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3FAE3CE1" w14:textId="77777777" w:rsidR="0087517A" w:rsidRPr="00EC338E" w:rsidRDefault="0087517A" w:rsidP="00D40C8A">
            <w:pPr>
              <w:pStyle w:val="ac"/>
              <w:rPr>
                <w:rFonts w:ascii="Times New Roman" w:hAnsi="Times New Roman" w:cs="Times New Roman"/>
                <w:b/>
                <w:lang w:eastAsia="ru-RU"/>
              </w:rPr>
            </w:pPr>
            <w:r w:rsidRPr="00EC338E">
              <w:rPr>
                <w:rFonts w:ascii="Times New Roman" w:hAnsi="Times New Roman" w:cs="Times New Roman"/>
                <w:b/>
                <w:lang w:eastAsia="ru-RU"/>
              </w:rPr>
              <w:t>1.</w:t>
            </w:r>
          </w:p>
        </w:tc>
        <w:tc>
          <w:tcPr>
            <w:tcW w:w="9389"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A625AE2" w14:textId="7FC8FD6B" w:rsidR="0087517A" w:rsidRPr="00EC338E" w:rsidRDefault="0087517A" w:rsidP="00D40C8A">
            <w:pPr>
              <w:pStyle w:val="ac"/>
              <w:jc w:val="center"/>
              <w:rPr>
                <w:rFonts w:ascii="Times New Roman" w:hAnsi="Times New Roman" w:cs="Times New Roman"/>
                <w:b/>
                <w:lang w:eastAsia="ru-RU"/>
              </w:rPr>
            </w:pPr>
            <w:r w:rsidRPr="00EC338E">
              <w:rPr>
                <w:rFonts w:ascii="Times New Roman" w:hAnsi="Times New Roman" w:cs="Times New Roman"/>
                <w:b/>
                <w:bCs/>
                <w:noProof/>
              </w:rPr>
              <w:t>NAME OF THE ISSUER</w:t>
            </w:r>
          </w:p>
        </w:tc>
      </w:tr>
      <w:tr w:rsidR="0087517A" w:rsidRPr="00B4258F" w14:paraId="075BDE64" w14:textId="77777777" w:rsidTr="00D40C8A">
        <w:trPr>
          <w:trHeight w:val="422"/>
        </w:trPr>
        <w:tc>
          <w:tcPr>
            <w:tcW w:w="22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FAB6603" w14:textId="77777777" w:rsidR="0087517A" w:rsidRPr="00EC338E" w:rsidRDefault="0087517A" w:rsidP="00D40C8A">
            <w:pPr>
              <w:pStyle w:val="ac"/>
              <w:rPr>
                <w:rFonts w:ascii="Times New Roman" w:hAnsi="Times New Roman" w:cs="Times New Roman"/>
                <w:b/>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D756831" w14:textId="4169D2EE" w:rsidR="0087517A" w:rsidRPr="00EC338E" w:rsidRDefault="0087517A" w:rsidP="00D40C8A">
            <w:pPr>
              <w:pStyle w:val="ac"/>
              <w:ind w:left="141"/>
              <w:jc w:val="both"/>
              <w:rPr>
                <w:rFonts w:ascii="Times New Roman" w:hAnsi="Times New Roman" w:cs="Times New Roman"/>
                <w:lang w:eastAsia="ru-RU"/>
              </w:rPr>
            </w:pPr>
            <w:proofErr w:type="spellStart"/>
            <w:r w:rsidRPr="00EC338E">
              <w:rPr>
                <w:rFonts w:ascii="Times New Roman" w:hAnsi="Times New Roman" w:cs="Times New Roman"/>
              </w:rPr>
              <w:t>Full</w:t>
            </w:r>
            <w:proofErr w:type="spellEnd"/>
            <w:r w:rsidRPr="00EC338E">
              <w:rPr>
                <w:rFonts w:ascii="Times New Roman" w:hAnsi="Times New Roman" w:cs="Times New Roman"/>
              </w:rPr>
              <w:t xml:space="preserve"> </w:t>
            </w:r>
            <w:proofErr w:type="spellStart"/>
            <w:r w:rsidRPr="00EC338E">
              <w:rPr>
                <w:rFonts w:ascii="Times New Roman" w:hAnsi="Times New Roman" w:cs="Times New Roman"/>
              </w:rPr>
              <w:t>name</w:t>
            </w:r>
            <w:proofErr w:type="spellEnd"/>
            <w:r w:rsidRPr="00EC338E">
              <w:rPr>
                <w:rFonts w:ascii="Times New Roman" w:hAnsi="Times New Roman" w:cs="Times New Roman"/>
              </w:rPr>
              <w:t>:</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2C2AF73E" w14:textId="56D82F85" w:rsidR="0087517A" w:rsidRPr="00EC338E" w:rsidRDefault="0087517A" w:rsidP="00D40C8A">
            <w:pPr>
              <w:pStyle w:val="ac"/>
              <w:ind w:left="105"/>
              <w:rPr>
                <w:rFonts w:ascii="Times New Roman" w:hAnsi="Times New Roman" w:cs="Times New Roman"/>
                <w:lang w:val="en-US" w:eastAsia="ru-RU"/>
              </w:rPr>
            </w:pPr>
            <w:r w:rsidRPr="00EC338E">
              <w:rPr>
                <w:rFonts w:ascii="Times New Roman" w:hAnsi="Times New Roman" w:cs="Times New Roman"/>
                <w:lang w:val="en-US"/>
              </w:rPr>
              <w:t>Joint-stock company «ANOR BANK»</w:t>
            </w:r>
          </w:p>
        </w:tc>
      </w:tr>
      <w:tr w:rsidR="0087517A" w:rsidRPr="00DA2A20" w14:paraId="152924D4" w14:textId="77777777" w:rsidTr="00D40C8A">
        <w:tc>
          <w:tcPr>
            <w:tcW w:w="22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A6F6623" w14:textId="77777777" w:rsidR="0087517A" w:rsidRPr="00EC338E" w:rsidRDefault="0087517A" w:rsidP="00D40C8A">
            <w:pPr>
              <w:pStyle w:val="ac"/>
              <w:rPr>
                <w:rFonts w:ascii="Times New Roman" w:hAnsi="Times New Roman" w:cs="Times New Roman"/>
                <w:b/>
                <w:lang w:val="en-US"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4EAE3550" w14:textId="2DF90C44" w:rsidR="0087517A" w:rsidRPr="00EC338E" w:rsidRDefault="0087517A" w:rsidP="00D40C8A">
            <w:pPr>
              <w:pStyle w:val="ac"/>
              <w:ind w:left="141"/>
              <w:jc w:val="both"/>
              <w:rPr>
                <w:rFonts w:ascii="Times New Roman" w:hAnsi="Times New Roman" w:cs="Times New Roman"/>
                <w:lang w:eastAsia="ru-RU"/>
              </w:rPr>
            </w:pPr>
            <w:proofErr w:type="spellStart"/>
            <w:r w:rsidRPr="00EC338E">
              <w:rPr>
                <w:rFonts w:ascii="Times New Roman" w:hAnsi="Times New Roman" w:cs="Times New Roman"/>
              </w:rPr>
              <w:t>Abbreviated</w:t>
            </w:r>
            <w:proofErr w:type="spellEnd"/>
            <w:r w:rsidRPr="00EC338E">
              <w:rPr>
                <w:rFonts w:ascii="Times New Roman" w:hAnsi="Times New Roman" w:cs="Times New Roman"/>
              </w:rPr>
              <w:t xml:space="preserve"> </w:t>
            </w:r>
            <w:proofErr w:type="spellStart"/>
            <w:r w:rsidRPr="00EC338E">
              <w:rPr>
                <w:rFonts w:ascii="Times New Roman" w:hAnsi="Times New Roman" w:cs="Times New Roman"/>
              </w:rPr>
              <w:t>name</w:t>
            </w:r>
            <w:proofErr w:type="spellEnd"/>
            <w:r w:rsidRPr="00EC338E">
              <w:rPr>
                <w:rFonts w:ascii="Times New Roman" w:hAnsi="Times New Roman" w:cs="Times New Roman"/>
              </w:rPr>
              <w:t>:</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0C402DC9" w14:textId="47741EE7" w:rsidR="0087517A" w:rsidRPr="00EC338E" w:rsidRDefault="0087517A" w:rsidP="00D40C8A">
            <w:pPr>
              <w:pStyle w:val="ac"/>
              <w:ind w:left="105"/>
              <w:rPr>
                <w:rFonts w:ascii="Times New Roman" w:hAnsi="Times New Roman" w:cs="Times New Roman"/>
                <w:lang w:eastAsia="ru-RU"/>
              </w:rPr>
            </w:pPr>
            <w:r w:rsidRPr="00EC338E">
              <w:rPr>
                <w:rFonts w:ascii="Times New Roman" w:hAnsi="Times New Roman" w:cs="Times New Roman"/>
              </w:rPr>
              <w:t>JSC «ANOR BANK»</w:t>
            </w:r>
          </w:p>
        </w:tc>
      </w:tr>
      <w:tr w:rsidR="0087517A" w:rsidRPr="00B4258F" w14:paraId="40E60A9E" w14:textId="77777777" w:rsidTr="00D40C8A">
        <w:tc>
          <w:tcPr>
            <w:tcW w:w="22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676A451" w14:textId="77777777" w:rsidR="0087517A" w:rsidRPr="00EC338E" w:rsidRDefault="0087517A" w:rsidP="00D40C8A">
            <w:pPr>
              <w:pStyle w:val="ac"/>
              <w:rPr>
                <w:rFonts w:ascii="Times New Roman" w:hAnsi="Times New Roman" w:cs="Times New Roman"/>
                <w:b/>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708AA651" w14:textId="3CD6D37C" w:rsidR="0087517A" w:rsidRPr="00EC338E" w:rsidRDefault="0087517A" w:rsidP="00D40C8A">
            <w:pPr>
              <w:pStyle w:val="ac"/>
              <w:ind w:left="141"/>
              <w:jc w:val="both"/>
              <w:rPr>
                <w:rFonts w:ascii="Times New Roman" w:hAnsi="Times New Roman" w:cs="Times New Roman"/>
                <w:lang w:val="en-US" w:eastAsia="ru-RU"/>
              </w:rPr>
            </w:pPr>
            <w:r w:rsidRPr="00EC338E">
              <w:rPr>
                <w:rFonts w:ascii="Times New Roman" w:hAnsi="Times New Roman" w:cs="Times New Roman"/>
                <w:lang w:val="en-US"/>
              </w:rPr>
              <w:t>Name of the stock ticker: *</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121B6B0A" w14:textId="77777777" w:rsidR="0087517A" w:rsidRPr="00EC338E" w:rsidRDefault="0087517A" w:rsidP="00D40C8A">
            <w:pPr>
              <w:pStyle w:val="ac"/>
              <w:ind w:left="105"/>
              <w:rPr>
                <w:rFonts w:ascii="Times New Roman" w:hAnsi="Times New Roman" w:cs="Times New Roman"/>
                <w:lang w:val="en-US" w:eastAsia="ru-RU"/>
              </w:rPr>
            </w:pPr>
          </w:p>
        </w:tc>
      </w:tr>
      <w:tr w:rsidR="0087517A" w:rsidRPr="00DA2A20" w14:paraId="4C1621DF" w14:textId="77777777" w:rsidTr="00D40C8A">
        <w:tc>
          <w:tcPr>
            <w:tcW w:w="222" w:type="dxa"/>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54321AC7" w14:textId="77777777" w:rsidR="0087517A" w:rsidRPr="00EC338E" w:rsidRDefault="0087517A" w:rsidP="00D40C8A">
            <w:pPr>
              <w:pStyle w:val="ac"/>
              <w:rPr>
                <w:rFonts w:ascii="Times New Roman" w:hAnsi="Times New Roman" w:cs="Times New Roman"/>
                <w:b/>
                <w:lang w:eastAsia="ru-RU"/>
              </w:rPr>
            </w:pPr>
            <w:r w:rsidRPr="00EC338E">
              <w:rPr>
                <w:rFonts w:ascii="Times New Roman" w:hAnsi="Times New Roman" w:cs="Times New Roman"/>
                <w:b/>
                <w:lang w:eastAsia="ru-RU"/>
              </w:rPr>
              <w:t>2.</w:t>
            </w:r>
          </w:p>
        </w:tc>
        <w:tc>
          <w:tcPr>
            <w:tcW w:w="9389"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13A13CB" w14:textId="6FEBCFDE" w:rsidR="0087517A" w:rsidRPr="00EC338E" w:rsidRDefault="0087517A" w:rsidP="00D40C8A">
            <w:pPr>
              <w:pStyle w:val="ac"/>
              <w:jc w:val="center"/>
              <w:rPr>
                <w:rFonts w:ascii="Times New Roman" w:hAnsi="Times New Roman" w:cs="Times New Roman"/>
                <w:b/>
                <w:lang w:eastAsia="ru-RU"/>
              </w:rPr>
            </w:pPr>
            <w:r w:rsidRPr="00EC338E">
              <w:rPr>
                <w:rFonts w:ascii="Times New Roman" w:hAnsi="Times New Roman" w:cs="Times New Roman"/>
                <w:b/>
                <w:bCs/>
                <w:noProof/>
              </w:rPr>
              <w:t>CONTACT DETAILS</w:t>
            </w:r>
          </w:p>
        </w:tc>
      </w:tr>
      <w:tr w:rsidR="0087517A" w:rsidRPr="00B4258F" w14:paraId="6446C164" w14:textId="77777777" w:rsidTr="00D40C8A">
        <w:tc>
          <w:tcPr>
            <w:tcW w:w="22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81E3AA9" w14:textId="77777777" w:rsidR="0087517A" w:rsidRPr="00EC338E" w:rsidRDefault="0087517A" w:rsidP="00D40C8A">
            <w:pPr>
              <w:pStyle w:val="ac"/>
              <w:rPr>
                <w:rFonts w:ascii="Times New Roman" w:hAnsi="Times New Roman" w:cs="Times New Roman"/>
                <w:b/>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BD2649" w14:textId="00D97BC3" w:rsidR="0087517A" w:rsidRPr="00EC338E" w:rsidRDefault="0087517A" w:rsidP="00D40C8A">
            <w:pPr>
              <w:pStyle w:val="ac"/>
              <w:ind w:left="141"/>
              <w:rPr>
                <w:rFonts w:ascii="Times New Roman" w:hAnsi="Times New Roman" w:cs="Times New Roman"/>
                <w:lang w:eastAsia="ru-RU"/>
              </w:rPr>
            </w:pPr>
            <w:proofErr w:type="spellStart"/>
            <w:r w:rsidRPr="00EC338E">
              <w:rPr>
                <w:rFonts w:ascii="Times New Roman" w:hAnsi="Times New Roman" w:cs="Times New Roman"/>
              </w:rPr>
              <w:t>Location</w:t>
            </w:r>
            <w:proofErr w:type="spellEnd"/>
            <w:r w:rsidRPr="00EC338E">
              <w:rPr>
                <w:rFonts w:ascii="Times New Roman" w:hAnsi="Times New Roman" w:cs="Times New Roman"/>
              </w:rPr>
              <w:t>:</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15727D8A" w14:textId="7A646102" w:rsidR="0087517A" w:rsidRPr="00EC338E" w:rsidRDefault="00B4258F" w:rsidP="00D40C8A">
            <w:pPr>
              <w:pStyle w:val="ac"/>
              <w:ind w:left="105"/>
              <w:rPr>
                <w:rFonts w:ascii="Times New Roman" w:hAnsi="Times New Roman" w:cs="Times New Roman"/>
                <w:lang w:val="en-US" w:eastAsia="ru-RU"/>
              </w:rPr>
            </w:pPr>
            <w:r w:rsidRPr="00B4258F">
              <w:rPr>
                <w:rFonts w:ascii="Times New Roman" w:hAnsi="Times New Roman" w:cs="Times New Roman"/>
                <w:lang w:val="en-US"/>
              </w:rPr>
              <w:t xml:space="preserve">Tashkent city, </w:t>
            </w:r>
            <w:proofErr w:type="spellStart"/>
            <w:r w:rsidRPr="00B4258F">
              <w:rPr>
                <w:rFonts w:ascii="Times New Roman" w:hAnsi="Times New Roman" w:cs="Times New Roman"/>
                <w:lang w:val="en-US"/>
              </w:rPr>
              <w:t>Yashnabad</w:t>
            </w:r>
            <w:proofErr w:type="spellEnd"/>
            <w:r w:rsidRPr="00B4258F">
              <w:rPr>
                <w:rFonts w:ascii="Times New Roman" w:hAnsi="Times New Roman" w:cs="Times New Roman"/>
                <w:lang w:val="en-US"/>
              </w:rPr>
              <w:t xml:space="preserve"> district, </w:t>
            </w:r>
            <w:proofErr w:type="spellStart"/>
            <w:r w:rsidRPr="00B4258F">
              <w:rPr>
                <w:rFonts w:ascii="Times New Roman" w:hAnsi="Times New Roman" w:cs="Times New Roman"/>
                <w:lang w:val="en-US"/>
              </w:rPr>
              <w:t>Shakhrisabz</w:t>
            </w:r>
            <w:proofErr w:type="spellEnd"/>
            <w:r w:rsidRPr="00B4258F">
              <w:rPr>
                <w:rFonts w:ascii="Times New Roman" w:hAnsi="Times New Roman" w:cs="Times New Roman"/>
                <w:lang w:val="en-US"/>
              </w:rPr>
              <w:t xml:space="preserve"> street, 85</w:t>
            </w:r>
          </w:p>
        </w:tc>
      </w:tr>
      <w:tr w:rsidR="0087517A" w:rsidRPr="00B4258F" w14:paraId="0BDD01AD" w14:textId="77777777" w:rsidTr="00D40C8A">
        <w:tc>
          <w:tcPr>
            <w:tcW w:w="22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09760441" w14:textId="77777777" w:rsidR="0087517A" w:rsidRPr="00EC338E" w:rsidRDefault="0087517A" w:rsidP="00D40C8A">
            <w:pPr>
              <w:pStyle w:val="ac"/>
              <w:rPr>
                <w:rFonts w:ascii="Times New Roman" w:hAnsi="Times New Roman" w:cs="Times New Roman"/>
                <w:b/>
                <w:lang w:val="en-US"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8DECCF" w14:textId="11A034E8" w:rsidR="0087517A" w:rsidRPr="00EC338E" w:rsidRDefault="0087517A" w:rsidP="00D40C8A">
            <w:pPr>
              <w:pStyle w:val="ac"/>
              <w:ind w:left="141"/>
              <w:rPr>
                <w:rFonts w:ascii="Times New Roman" w:hAnsi="Times New Roman" w:cs="Times New Roman"/>
                <w:lang w:eastAsia="ru-RU"/>
              </w:rPr>
            </w:pPr>
            <w:r w:rsidRPr="00EC338E">
              <w:rPr>
                <w:rFonts w:ascii="Times New Roman" w:hAnsi="Times New Roman" w:cs="Times New Roman"/>
                <w:lang w:val="en-US"/>
              </w:rPr>
              <w:t>Mailing</w:t>
            </w:r>
            <w:r w:rsidRPr="00EC338E">
              <w:rPr>
                <w:rFonts w:ascii="Times New Roman" w:hAnsi="Times New Roman" w:cs="Times New Roman"/>
              </w:rPr>
              <w:t xml:space="preserve"> </w:t>
            </w:r>
            <w:proofErr w:type="spellStart"/>
            <w:r w:rsidRPr="00EC338E">
              <w:rPr>
                <w:rFonts w:ascii="Times New Roman" w:hAnsi="Times New Roman" w:cs="Times New Roman"/>
              </w:rPr>
              <w:t>address</w:t>
            </w:r>
            <w:proofErr w:type="spellEnd"/>
            <w:r w:rsidRPr="00EC338E">
              <w:rPr>
                <w:rFonts w:ascii="Times New Roman" w:hAnsi="Times New Roman" w:cs="Times New Roman"/>
              </w:rPr>
              <w:t>:</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52C287B5" w14:textId="325FAC23" w:rsidR="0087517A" w:rsidRPr="00EC338E" w:rsidRDefault="00B4258F" w:rsidP="00D40C8A">
            <w:pPr>
              <w:pStyle w:val="ac"/>
              <w:ind w:left="105"/>
              <w:rPr>
                <w:rFonts w:ascii="Times New Roman" w:hAnsi="Times New Roman" w:cs="Times New Roman"/>
                <w:lang w:val="en-US" w:eastAsia="ru-RU"/>
              </w:rPr>
            </w:pPr>
            <w:r>
              <w:rPr>
                <w:rFonts w:ascii="Times New Roman" w:hAnsi="Times New Roman" w:cs="Times New Roman"/>
                <w:lang w:val="en-US"/>
              </w:rPr>
              <w:t xml:space="preserve">100047, </w:t>
            </w:r>
            <w:r w:rsidRPr="00B4258F">
              <w:rPr>
                <w:rFonts w:ascii="Times New Roman" w:hAnsi="Times New Roman" w:cs="Times New Roman"/>
                <w:lang w:val="en-US"/>
              </w:rPr>
              <w:t xml:space="preserve">Tashkent city, </w:t>
            </w:r>
            <w:proofErr w:type="spellStart"/>
            <w:r w:rsidRPr="00B4258F">
              <w:rPr>
                <w:rFonts w:ascii="Times New Roman" w:hAnsi="Times New Roman" w:cs="Times New Roman"/>
                <w:lang w:val="en-US"/>
              </w:rPr>
              <w:t>Yashnabad</w:t>
            </w:r>
            <w:proofErr w:type="spellEnd"/>
            <w:r w:rsidRPr="00B4258F">
              <w:rPr>
                <w:rFonts w:ascii="Times New Roman" w:hAnsi="Times New Roman" w:cs="Times New Roman"/>
                <w:lang w:val="en-US"/>
              </w:rPr>
              <w:t xml:space="preserve"> district, </w:t>
            </w:r>
            <w:proofErr w:type="spellStart"/>
            <w:r w:rsidRPr="00B4258F">
              <w:rPr>
                <w:rFonts w:ascii="Times New Roman" w:hAnsi="Times New Roman" w:cs="Times New Roman"/>
                <w:lang w:val="en-US"/>
              </w:rPr>
              <w:t>Shakhrisabz</w:t>
            </w:r>
            <w:proofErr w:type="spellEnd"/>
            <w:r w:rsidRPr="00B4258F">
              <w:rPr>
                <w:rFonts w:ascii="Times New Roman" w:hAnsi="Times New Roman" w:cs="Times New Roman"/>
                <w:lang w:val="en-US"/>
              </w:rPr>
              <w:t xml:space="preserve"> street, 85</w:t>
            </w:r>
          </w:p>
        </w:tc>
      </w:tr>
      <w:tr w:rsidR="0087517A" w:rsidRPr="00DA2A20" w14:paraId="591D6779" w14:textId="77777777" w:rsidTr="00D40C8A">
        <w:trPr>
          <w:trHeight w:val="293"/>
        </w:trPr>
        <w:tc>
          <w:tcPr>
            <w:tcW w:w="22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895F1EF" w14:textId="77777777" w:rsidR="0087517A" w:rsidRPr="00EC338E" w:rsidRDefault="0087517A" w:rsidP="00D40C8A">
            <w:pPr>
              <w:pStyle w:val="ac"/>
              <w:rPr>
                <w:rFonts w:ascii="Times New Roman" w:hAnsi="Times New Roman" w:cs="Times New Roman"/>
                <w:b/>
                <w:lang w:val="en-US"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B6F3E7B" w14:textId="0877797D" w:rsidR="0087517A" w:rsidRPr="00EC338E" w:rsidRDefault="0087517A" w:rsidP="00D40C8A">
            <w:pPr>
              <w:pStyle w:val="ac"/>
              <w:ind w:left="141"/>
              <w:rPr>
                <w:rFonts w:ascii="Times New Roman" w:hAnsi="Times New Roman" w:cs="Times New Roman"/>
                <w:lang w:eastAsia="ru-RU"/>
              </w:rPr>
            </w:pPr>
            <w:proofErr w:type="spellStart"/>
            <w:r w:rsidRPr="00EC338E">
              <w:rPr>
                <w:rFonts w:ascii="Times New Roman" w:hAnsi="Times New Roman" w:cs="Times New Roman"/>
              </w:rPr>
              <w:t>Email</w:t>
            </w:r>
            <w:proofErr w:type="spellEnd"/>
            <w:r w:rsidRPr="00EC338E">
              <w:rPr>
                <w:rFonts w:ascii="Times New Roman" w:hAnsi="Times New Roman" w:cs="Times New Roman"/>
              </w:rPr>
              <w:t xml:space="preserve"> </w:t>
            </w:r>
            <w:proofErr w:type="spellStart"/>
            <w:r w:rsidRPr="00EC338E">
              <w:rPr>
                <w:rFonts w:ascii="Times New Roman" w:hAnsi="Times New Roman" w:cs="Times New Roman"/>
              </w:rPr>
              <w:t>address</w:t>
            </w:r>
            <w:proofErr w:type="spellEnd"/>
            <w:r w:rsidRPr="00EC338E">
              <w:rPr>
                <w:rFonts w:ascii="Times New Roman" w:hAnsi="Times New Roman" w:cs="Times New Roman"/>
              </w:rPr>
              <w:t>: *</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25BCDAAA" w14:textId="4391D04C" w:rsidR="0087517A" w:rsidRPr="00EC338E" w:rsidRDefault="00154A30" w:rsidP="00D40C8A">
            <w:pPr>
              <w:pStyle w:val="ac"/>
              <w:ind w:left="105"/>
              <w:rPr>
                <w:rFonts w:ascii="Times New Roman" w:hAnsi="Times New Roman" w:cs="Times New Roman"/>
                <w:lang w:eastAsia="ru-RU"/>
              </w:rPr>
            </w:pPr>
            <w:hyperlink r:id="rId6" w:history="1">
              <w:r w:rsidR="0087517A" w:rsidRPr="00EC338E">
                <w:rPr>
                  <w:rStyle w:val="a5"/>
                  <w:rFonts w:ascii="Times New Roman" w:hAnsi="Times New Roman" w:cs="Times New Roman"/>
                  <w:noProof/>
                  <w:lang w:val="en-US"/>
                </w:rPr>
                <w:t>info@anorbank.uz</w:t>
              </w:r>
            </w:hyperlink>
            <w:r w:rsidR="0087517A" w:rsidRPr="00EC338E">
              <w:rPr>
                <w:rFonts w:ascii="Times New Roman" w:hAnsi="Times New Roman" w:cs="Times New Roman"/>
                <w:noProof/>
                <w:lang w:val="en-US"/>
              </w:rPr>
              <w:t xml:space="preserve"> </w:t>
            </w:r>
          </w:p>
        </w:tc>
      </w:tr>
      <w:tr w:rsidR="0087517A" w:rsidRPr="00DA2A20" w14:paraId="313CBD46" w14:textId="77777777" w:rsidTr="00D40C8A">
        <w:tc>
          <w:tcPr>
            <w:tcW w:w="222"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817843E" w14:textId="77777777" w:rsidR="0087517A" w:rsidRPr="00EC338E" w:rsidRDefault="0087517A" w:rsidP="00D40C8A">
            <w:pPr>
              <w:pStyle w:val="ac"/>
              <w:rPr>
                <w:rFonts w:ascii="Times New Roman" w:hAnsi="Times New Roman" w:cs="Times New Roman"/>
                <w:b/>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9391EF5" w14:textId="7037643F" w:rsidR="0087517A" w:rsidRPr="00EC338E" w:rsidRDefault="0087517A" w:rsidP="00D40C8A">
            <w:pPr>
              <w:pStyle w:val="ac"/>
              <w:ind w:left="141"/>
              <w:rPr>
                <w:rFonts w:ascii="Times New Roman" w:hAnsi="Times New Roman" w:cs="Times New Roman"/>
                <w:lang w:eastAsia="ru-RU"/>
              </w:rPr>
            </w:pPr>
            <w:proofErr w:type="spellStart"/>
            <w:r w:rsidRPr="00EC338E">
              <w:rPr>
                <w:rFonts w:ascii="Times New Roman" w:hAnsi="Times New Roman" w:cs="Times New Roman"/>
              </w:rPr>
              <w:t>Official</w:t>
            </w:r>
            <w:proofErr w:type="spellEnd"/>
            <w:r w:rsidRPr="00EC338E">
              <w:rPr>
                <w:rFonts w:ascii="Times New Roman" w:hAnsi="Times New Roman" w:cs="Times New Roman"/>
              </w:rPr>
              <w:t xml:space="preserve"> </w:t>
            </w:r>
            <w:proofErr w:type="spellStart"/>
            <w:r w:rsidRPr="00EC338E">
              <w:rPr>
                <w:rFonts w:ascii="Times New Roman" w:hAnsi="Times New Roman" w:cs="Times New Roman"/>
              </w:rPr>
              <w:t>website</w:t>
            </w:r>
            <w:proofErr w:type="spellEnd"/>
            <w:r w:rsidRPr="00EC338E">
              <w:rPr>
                <w:rFonts w:ascii="Times New Roman" w:hAnsi="Times New Roman" w:cs="Times New Roman"/>
              </w:rPr>
              <w:t>: *</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3F656E14" w14:textId="643D6A71" w:rsidR="0087517A" w:rsidRPr="00EC338E" w:rsidRDefault="00154A30" w:rsidP="00D40C8A">
            <w:pPr>
              <w:pStyle w:val="ac"/>
              <w:ind w:left="105"/>
              <w:rPr>
                <w:rFonts w:ascii="Times New Roman" w:hAnsi="Times New Roman" w:cs="Times New Roman"/>
                <w:lang w:eastAsia="ru-RU"/>
              </w:rPr>
            </w:pPr>
            <w:hyperlink r:id="rId7" w:history="1">
              <w:r w:rsidR="0087517A" w:rsidRPr="00EC338E">
                <w:rPr>
                  <w:rStyle w:val="a5"/>
                  <w:rFonts w:ascii="Times New Roman" w:hAnsi="Times New Roman" w:cs="Times New Roman"/>
                  <w:noProof/>
                  <w:lang w:val="en-US"/>
                </w:rPr>
                <w:t>www.anorbank.uz</w:t>
              </w:r>
            </w:hyperlink>
            <w:r w:rsidR="0087517A" w:rsidRPr="00EC338E">
              <w:rPr>
                <w:rFonts w:ascii="Times New Roman" w:hAnsi="Times New Roman" w:cs="Times New Roman"/>
                <w:noProof/>
                <w:lang w:val="en-US"/>
              </w:rPr>
              <w:t xml:space="preserve"> </w:t>
            </w:r>
          </w:p>
        </w:tc>
      </w:tr>
      <w:tr w:rsidR="00A534C7" w:rsidRPr="00B4258F" w14:paraId="3478CEDF" w14:textId="77777777" w:rsidTr="009829E8">
        <w:tc>
          <w:tcPr>
            <w:tcW w:w="222" w:type="dxa"/>
            <w:vMerge w:val="restart"/>
            <w:tcBorders>
              <w:top w:val="single" w:sz="8" w:space="0" w:color="auto"/>
              <w:left w:val="single" w:sz="8" w:space="0" w:color="auto"/>
              <w:right w:val="single" w:sz="8" w:space="0" w:color="auto"/>
            </w:tcBorders>
            <w:shd w:val="clear" w:color="auto" w:fill="FFFFFF"/>
            <w:tcMar>
              <w:top w:w="19" w:type="dxa"/>
              <w:left w:w="37" w:type="dxa"/>
              <w:bottom w:w="19" w:type="dxa"/>
              <w:right w:w="19" w:type="dxa"/>
            </w:tcMar>
            <w:vAlign w:val="center"/>
            <w:hideMark/>
          </w:tcPr>
          <w:p w14:paraId="0235EF44" w14:textId="10E19871" w:rsidR="00A534C7" w:rsidRPr="00EC338E" w:rsidRDefault="00A534C7" w:rsidP="00D40C8A">
            <w:pPr>
              <w:pStyle w:val="ac"/>
              <w:rPr>
                <w:rFonts w:ascii="Times New Roman" w:hAnsi="Times New Roman" w:cs="Times New Roman"/>
                <w:b/>
                <w:lang w:eastAsia="ru-RU"/>
              </w:rPr>
            </w:pPr>
            <w:r w:rsidRPr="00EC338E">
              <w:rPr>
                <w:rFonts w:ascii="Times New Roman" w:hAnsi="Times New Roman" w:cs="Times New Roman"/>
                <w:b/>
                <w:lang w:eastAsia="ru-RU"/>
              </w:rPr>
              <w:t>3.</w:t>
            </w:r>
          </w:p>
        </w:tc>
        <w:tc>
          <w:tcPr>
            <w:tcW w:w="9389"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hideMark/>
          </w:tcPr>
          <w:p w14:paraId="6A28A618" w14:textId="37A016DE" w:rsidR="00A534C7" w:rsidRPr="00EC338E" w:rsidRDefault="00A534C7" w:rsidP="00D40C8A">
            <w:pPr>
              <w:pStyle w:val="ac"/>
              <w:jc w:val="center"/>
              <w:rPr>
                <w:rFonts w:ascii="Times New Roman" w:hAnsi="Times New Roman" w:cs="Times New Roman"/>
                <w:b/>
                <w:lang w:val="en-US" w:eastAsia="ru-RU"/>
              </w:rPr>
            </w:pPr>
            <w:r w:rsidRPr="00EC338E">
              <w:rPr>
                <w:rFonts w:ascii="Times New Roman" w:hAnsi="Times New Roman" w:cs="Times New Roman"/>
                <w:b/>
                <w:bCs/>
                <w:noProof/>
                <w:lang w:val="en-US"/>
              </w:rPr>
              <w:t>INFORMATION ABOUT A MATERIAL FACT</w:t>
            </w:r>
          </w:p>
        </w:tc>
      </w:tr>
      <w:tr w:rsidR="00A534C7" w:rsidRPr="00DA2A20" w14:paraId="3447EA53" w14:textId="77777777" w:rsidTr="009829E8">
        <w:tc>
          <w:tcPr>
            <w:tcW w:w="222" w:type="dxa"/>
            <w:vMerge/>
            <w:tcBorders>
              <w:left w:val="single" w:sz="8" w:space="0" w:color="auto"/>
              <w:right w:val="single" w:sz="8" w:space="0" w:color="auto"/>
            </w:tcBorders>
            <w:shd w:val="clear" w:color="auto" w:fill="auto"/>
            <w:vAlign w:val="center"/>
            <w:hideMark/>
          </w:tcPr>
          <w:p w14:paraId="19A51DED" w14:textId="77777777" w:rsidR="00A534C7" w:rsidRPr="00EC338E" w:rsidRDefault="00A534C7" w:rsidP="00D40C8A">
            <w:pPr>
              <w:pStyle w:val="ac"/>
              <w:rPr>
                <w:rFonts w:ascii="Times New Roman" w:hAnsi="Times New Roman" w:cs="Times New Roman"/>
                <w:lang w:val="en-US"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E79C990" w14:textId="4EDB42EC" w:rsidR="00A534C7" w:rsidRPr="00EC338E" w:rsidRDefault="00A534C7" w:rsidP="00D40C8A">
            <w:pPr>
              <w:pStyle w:val="ac"/>
              <w:ind w:left="141"/>
              <w:rPr>
                <w:rFonts w:ascii="Times New Roman" w:hAnsi="Times New Roman" w:cs="Times New Roman"/>
                <w:lang w:eastAsia="ru-RU"/>
              </w:rPr>
            </w:pPr>
            <w:r w:rsidRPr="00EC338E">
              <w:rPr>
                <w:rFonts w:ascii="Times New Roman" w:hAnsi="Times New Roman" w:cs="Times New Roman"/>
                <w:noProof/>
                <w:lang w:val="en-US"/>
              </w:rPr>
              <w:t>M</w:t>
            </w:r>
            <w:r w:rsidRPr="00EC338E">
              <w:rPr>
                <w:rFonts w:ascii="Times New Roman" w:hAnsi="Times New Roman" w:cs="Times New Roman"/>
                <w:noProof/>
              </w:rPr>
              <w:t>aterial fact number:</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5136898E" w14:textId="77777777" w:rsidR="00A534C7" w:rsidRPr="00EC338E" w:rsidRDefault="00A534C7" w:rsidP="00D40C8A">
            <w:pPr>
              <w:pStyle w:val="ac"/>
              <w:ind w:left="105"/>
              <w:rPr>
                <w:rFonts w:ascii="Times New Roman" w:hAnsi="Times New Roman" w:cs="Times New Roman"/>
                <w:lang w:eastAsia="ru-RU"/>
              </w:rPr>
            </w:pPr>
            <w:r w:rsidRPr="00EC338E">
              <w:rPr>
                <w:rFonts w:ascii="Times New Roman" w:hAnsi="Times New Roman" w:cs="Times New Roman"/>
                <w:lang w:eastAsia="ru-RU"/>
              </w:rPr>
              <w:t>06</w:t>
            </w:r>
          </w:p>
        </w:tc>
      </w:tr>
      <w:tr w:rsidR="00A534C7" w:rsidRPr="00B4258F" w14:paraId="518907E0" w14:textId="77777777" w:rsidTr="009829E8">
        <w:trPr>
          <w:trHeight w:val="586"/>
        </w:trPr>
        <w:tc>
          <w:tcPr>
            <w:tcW w:w="222" w:type="dxa"/>
            <w:vMerge/>
            <w:tcBorders>
              <w:left w:val="single" w:sz="8" w:space="0" w:color="auto"/>
              <w:right w:val="single" w:sz="8" w:space="0" w:color="auto"/>
            </w:tcBorders>
            <w:shd w:val="clear" w:color="auto" w:fill="auto"/>
            <w:vAlign w:val="center"/>
            <w:hideMark/>
          </w:tcPr>
          <w:p w14:paraId="45F52E8B" w14:textId="77777777" w:rsidR="00A534C7" w:rsidRPr="00EC338E" w:rsidRDefault="00A534C7" w:rsidP="00D40C8A">
            <w:pPr>
              <w:pStyle w:val="ac"/>
              <w:rPr>
                <w:rFonts w:ascii="Times New Roman" w:hAnsi="Times New Roman" w:cs="Times New Roman"/>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A0773C5" w14:textId="2B24CC6A" w:rsidR="00A534C7" w:rsidRPr="00EC338E" w:rsidRDefault="00A534C7" w:rsidP="00D40C8A">
            <w:pPr>
              <w:pStyle w:val="ac"/>
              <w:ind w:left="141"/>
              <w:rPr>
                <w:rFonts w:ascii="Times New Roman" w:hAnsi="Times New Roman" w:cs="Times New Roman"/>
                <w:lang w:val="en-US" w:eastAsia="ru-RU"/>
              </w:rPr>
            </w:pPr>
            <w:r w:rsidRPr="00EC338E">
              <w:rPr>
                <w:rFonts w:ascii="Times New Roman" w:hAnsi="Times New Roman" w:cs="Times New Roman"/>
                <w:noProof/>
                <w:lang w:val="en-US"/>
              </w:rPr>
              <w:t>Name of the material fact:</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3AF12E46" w14:textId="64DBE59F" w:rsidR="00A534C7" w:rsidRPr="00EC338E" w:rsidRDefault="00A534C7" w:rsidP="00D40C8A">
            <w:pPr>
              <w:pStyle w:val="ac"/>
              <w:ind w:left="105"/>
              <w:rPr>
                <w:rFonts w:ascii="Times New Roman" w:hAnsi="Times New Roman" w:cs="Times New Roman"/>
                <w:lang w:val="en-US" w:eastAsia="ru-RU"/>
              </w:rPr>
            </w:pPr>
            <w:r w:rsidRPr="00EC338E">
              <w:rPr>
                <w:rFonts w:ascii="Times New Roman" w:hAnsi="Times New Roman" w:cs="Times New Roman"/>
                <w:lang w:val="en-US" w:eastAsia="ru-RU"/>
              </w:rPr>
              <w:t>Decisions taken by the issuer's supreme management body, including decisions of the supervisory Board of business companies on the issue of shares, corporate bonds and other securities</w:t>
            </w:r>
          </w:p>
        </w:tc>
      </w:tr>
      <w:tr w:rsidR="00A534C7" w:rsidRPr="00DA2A20" w14:paraId="3B725476" w14:textId="77777777" w:rsidTr="009829E8">
        <w:trPr>
          <w:trHeight w:val="287"/>
        </w:trPr>
        <w:tc>
          <w:tcPr>
            <w:tcW w:w="222" w:type="dxa"/>
            <w:vMerge/>
            <w:tcBorders>
              <w:left w:val="single" w:sz="8" w:space="0" w:color="auto"/>
              <w:right w:val="single" w:sz="8" w:space="0" w:color="auto"/>
            </w:tcBorders>
            <w:shd w:val="clear" w:color="auto" w:fill="auto"/>
            <w:vAlign w:val="center"/>
            <w:hideMark/>
          </w:tcPr>
          <w:p w14:paraId="10FFEB0E" w14:textId="77777777" w:rsidR="00A534C7" w:rsidRPr="00EC338E" w:rsidRDefault="00A534C7" w:rsidP="00D40C8A">
            <w:pPr>
              <w:pStyle w:val="ac"/>
              <w:rPr>
                <w:rFonts w:ascii="Times New Roman" w:hAnsi="Times New Roman" w:cs="Times New Roman"/>
                <w:lang w:val="en-US"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4E920EC" w14:textId="429AC510" w:rsidR="00A534C7" w:rsidRPr="00EC338E" w:rsidRDefault="00A534C7" w:rsidP="00D40C8A">
            <w:pPr>
              <w:pStyle w:val="ac"/>
              <w:ind w:left="141"/>
              <w:rPr>
                <w:rFonts w:ascii="Times New Roman" w:hAnsi="Times New Roman" w:cs="Times New Roman"/>
                <w:lang w:eastAsia="ru-RU"/>
              </w:rPr>
            </w:pPr>
            <w:proofErr w:type="spellStart"/>
            <w:r w:rsidRPr="00EC338E">
              <w:rPr>
                <w:rFonts w:ascii="Times New Roman" w:hAnsi="Times New Roman" w:cs="Times New Roman"/>
                <w:lang w:eastAsia="ru-RU"/>
              </w:rPr>
              <w:t>Type</w:t>
            </w:r>
            <w:proofErr w:type="spellEnd"/>
            <w:r w:rsidRPr="00EC338E">
              <w:rPr>
                <w:rFonts w:ascii="Times New Roman" w:hAnsi="Times New Roman" w:cs="Times New Roman"/>
                <w:lang w:eastAsia="ru-RU"/>
              </w:rPr>
              <w:t xml:space="preserve"> </w:t>
            </w:r>
            <w:proofErr w:type="spellStart"/>
            <w:r w:rsidRPr="00EC338E">
              <w:rPr>
                <w:rFonts w:ascii="Times New Roman" w:hAnsi="Times New Roman" w:cs="Times New Roman"/>
                <w:lang w:eastAsia="ru-RU"/>
              </w:rPr>
              <w:t>of</w:t>
            </w:r>
            <w:proofErr w:type="spellEnd"/>
            <w:r w:rsidRPr="00EC338E">
              <w:rPr>
                <w:rFonts w:ascii="Times New Roman" w:hAnsi="Times New Roman" w:cs="Times New Roman"/>
                <w:lang w:eastAsia="ru-RU"/>
              </w:rPr>
              <w:t xml:space="preserve"> </w:t>
            </w:r>
            <w:proofErr w:type="spellStart"/>
            <w:r w:rsidRPr="00EC338E">
              <w:rPr>
                <w:rFonts w:ascii="Times New Roman" w:hAnsi="Times New Roman" w:cs="Times New Roman"/>
                <w:lang w:eastAsia="ru-RU"/>
              </w:rPr>
              <w:t>general</w:t>
            </w:r>
            <w:proofErr w:type="spellEnd"/>
            <w:r w:rsidRPr="00EC338E">
              <w:rPr>
                <w:rFonts w:ascii="Times New Roman" w:hAnsi="Times New Roman" w:cs="Times New Roman"/>
                <w:lang w:eastAsia="ru-RU"/>
              </w:rPr>
              <w:t xml:space="preserve"> </w:t>
            </w:r>
            <w:proofErr w:type="spellStart"/>
            <w:r w:rsidRPr="00EC338E">
              <w:rPr>
                <w:rFonts w:ascii="Times New Roman" w:hAnsi="Times New Roman" w:cs="Times New Roman"/>
                <w:lang w:eastAsia="ru-RU"/>
              </w:rPr>
              <w:t>meeting</w:t>
            </w:r>
            <w:proofErr w:type="spellEnd"/>
            <w:r w:rsidRPr="00EC338E">
              <w:rPr>
                <w:rFonts w:ascii="Times New Roman" w:hAnsi="Times New Roman" w:cs="Times New Roman"/>
                <w:lang w:eastAsia="ru-RU"/>
              </w:rPr>
              <w:t>:</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3EA0D759" w14:textId="062D3435" w:rsidR="00A534C7" w:rsidRPr="00EC338E" w:rsidRDefault="00A534C7" w:rsidP="00D40C8A">
            <w:pPr>
              <w:pStyle w:val="ac"/>
              <w:ind w:left="105"/>
              <w:rPr>
                <w:rFonts w:ascii="Times New Roman" w:hAnsi="Times New Roman" w:cs="Times New Roman"/>
                <w:lang w:val="uz-Cyrl-UZ" w:eastAsia="ru-RU"/>
              </w:rPr>
            </w:pPr>
            <w:r w:rsidRPr="00EC338E">
              <w:rPr>
                <w:rFonts w:ascii="Times New Roman" w:hAnsi="Times New Roman" w:cs="Times New Roman"/>
                <w:lang w:val="uz-Cyrl-UZ" w:eastAsia="ru-RU"/>
              </w:rPr>
              <w:t>Extraordinary</w:t>
            </w:r>
          </w:p>
        </w:tc>
      </w:tr>
      <w:tr w:rsidR="00A534C7" w:rsidRPr="00DA2A20" w14:paraId="764AB35F" w14:textId="77777777" w:rsidTr="009829E8">
        <w:tc>
          <w:tcPr>
            <w:tcW w:w="222" w:type="dxa"/>
            <w:vMerge/>
            <w:tcBorders>
              <w:left w:val="single" w:sz="8" w:space="0" w:color="auto"/>
              <w:right w:val="single" w:sz="8" w:space="0" w:color="auto"/>
            </w:tcBorders>
            <w:shd w:val="clear" w:color="auto" w:fill="auto"/>
            <w:vAlign w:val="center"/>
            <w:hideMark/>
          </w:tcPr>
          <w:p w14:paraId="2C1F189F" w14:textId="77777777" w:rsidR="00A534C7" w:rsidRPr="00EC338E" w:rsidRDefault="00A534C7" w:rsidP="00D40C8A">
            <w:pPr>
              <w:pStyle w:val="ac"/>
              <w:rPr>
                <w:rFonts w:ascii="Times New Roman" w:hAnsi="Times New Roman" w:cs="Times New Roman"/>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00058DD" w14:textId="6DA29F4E" w:rsidR="00A534C7" w:rsidRPr="00EC338E" w:rsidRDefault="00A534C7" w:rsidP="00D40C8A">
            <w:pPr>
              <w:pStyle w:val="ac"/>
              <w:ind w:left="141"/>
              <w:rPr>
                <w:rFonts w:ascii="Times New Roman" w:hAnsi="Times New Roman" w:cs="Times New Roman"/>
                <w:lang w:val="en-US" w:eastAsia="ru-RU"/>
              </w:rPr>
            </w:pPr>
            <w:r w:rsidRPr="00EC338E">
              <w:rPr>
                <w:rFonts w:ascii="Times New Roman" w:hAnsi="Times New Roman" w:cs="Times New Roman"/>
                <w:lang w:val="en-US" w:eastAsia="ru-RU"/>
              </w:rPr>
              <w:t>Date of the general meeting:</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685DEC9A" w14:textId="7303293C" w:rsidR="00A534C7" w:rsidRPr="00EC338E" w:rsidRDefault="00A534C7" w:rsidP="00D40C8A">
            <w:pPr>
              <w:pStyle w:val="ac"/>
              <w:ind w:left="105"/>
              <w:rPr>
                <w:rFonts w:ascii="Times New Roman" w:hAnsi="Times New Roman" w:cs="Times New Roman"/>
                <w:lang w:eastAsia="ru-RU"/>
              </w:rPr>
            </w:pPr>
            <w:r>
              <w:rPr>
                <w:rFonts w:ascii="Times New Roman" w:hAnsi="Times New Roman" w:cs="Times New Roman"/>
                <w:lang w:val="en-US" w:eastAsia="ru-RU"/>
              </w:rPr>
              <w:t>02.10</w:t>
            </w:r>
            <w:r w:rsidRPr="00EC338E">
              <w:rPr>
                <w:rFonts w:ascii="Times New Roman" w:hAnsi="Times New Roman" w:cs="Times New Roman"/>
                <w:lang w:eastAsia="ru-RU"/>
              </w:rPr>
              <w:t xml:space="preserve">.2025 </w:t>
            </w:r>
            <w:r w:rsidRPr="00EC338E">
              <w:rPr>
                <w:rFonts w:ascii="Times New Roman" w:hAnsi="Times New Roman" w:cs="Times New Roman"/>
                <w:lang w:val="en-US" w:eastAsia="ru-RU"/>
              </w:rPr>
              <w:t>y</w:t>
            </w:r>
            <w:r w:rsidRPr="00EC338E">
              <w:rPr>
                <w:rFonts w:ascii="Times New Roman" w:hAnsi="Times New Roman" w:cs="Times New Roman"/>
                <w:lang w:eastAsia="ru-RU"/>
              </w:rPr>
              <w:t>.</w:t>
            </w:r>
          </w:p>
        </w:tc>
      </w:tr>
      <w:tr w:rsidR="00A534C7" w:rsidRPr="00DA2A20" w14:paraId="60314DCE" w14:textId="77777777" w:rsidTr="009829E8">
        <w:trPr>
          <w:trHeight w:val="286"/>
        </w:trPr>
        <w:tc>
          <w:tcPr>
            <w:tcW w:w="222" w:type="dxa"/>
            <w:vMerge/>
            <w:tcBorders>
              <w:left w:val="single" w:sz="8" w:space="0" w:color="auto"/>
              <w:right w:val="single" w:sz="8" w:space="0" w:color="auto"/>
            </w:tcBorders>
            <w:shd w:val="clear" w:color="auto" w:fill="auto"/>
            <w:vAlign w:val="center"/>
            <w:hideMark/>
          </w:tcPr>
          <w:p w14:paraId="2AD04524" w14:textId="77777777" w:rsidR="00A534C7" w:rsidRPr="00EC338E" w:rsidRDefault="00A534C7" w:rsidP="00D40C8A">
            <w:pPr>
              <w:pStyle w:val="ac"/>
              <w:rPr>
                <w:rFonts w:ascii="Times New Roman" w:hAnsi="Times New Roman" w:cs="Times New Roman"/>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2F932D9" w14:textId="0F8EFA19" w:rsidR="00A534C7" w:rsidRPr="00EC338E" w:rsidRDefault="00A534C7" w:rsidP="00D40C8A">
            <w:pPr>
              <w:pStyle w:val="ac"/>
              <w:ind w:left="141"/>
              <w:rPr>
                <w:rFonts w:ascii="Times New Roman" w:hAnsi="Times New Roman" w:cs="Times New Roman"/>
                <w:lang w:val="en-US" w:eastAsia="ru-RU"/>
              </w:rPr>
            </w:pPr>
            <w:r w:rsidRPr="00EC338E">
              <w:rPr>
                <w:rFonts w:ascii="Times New Roman" w:hAnsi="Times New Roman" w:cs="Times New Roman"/>
                <w:lang w:val="en-US" w:eastAsia="ru-RU"/>
              </w:rPr>
              <w:t>Date of preparation of the protocol of the general meeting:</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7D206E38" w14:textId="24A474BA" w:rsidR="00A534C7" w:rsidRPr="00EC338E" w:rsidRDefault="00A534C7" w:rsidP="00D40C8A">
            <w:pPr>
              <w:pStyle w:val="ac"/>
              <w:ind w:left="105"/>
              <w:rPr>
                <w:rFonts w:ascii="Times New Roman" w:hAnsi="Times New Roman" w:cs="Times New Roman"/>
                <w:lang w:val="uz-Cyrl-UZ" w:eastAsia="ru-RU"/>
              </w:rPr>
            </w:pPr>
            <w:r>
              <w:rPr>
                <w:rFonts w:ascii="Times New Roman" w:hAnsi="Times New Roman" w:cs="Times New Roman"/>
                <w:lang w:val="en-US" w:eastAsia="ru-RU"/>
              </w:rPr>
              <w:t>06.10</w:t>
            </w:r>
            <w:r w:rsidRPr="00EC338E">
              <w:rPr>
                <w:rFonts w:ascii="Times New Roman" w:hAnsi="Times New Roman" w:cs="Times New Roman"/>
                <w:lang w:eastAsia="ru-RU"/>
              </w:rPr>
              <w:t xml:space="preserve">.2025 </w:t>
            </w:r>
            <w:r w:rsidRPr="00EC338E">
              <w:rPr>
                <w:rFonts w:ascii="Times New Roman" w:hAnsi="Times New Roman" w:cs="Times New Roman"/>
                <w:lang w:val="en-US" w:eastAsia="ru-RU"/>
              </w:rPr>
              <w:t>y</w:t>
            </w:r>
            <w:r w:rsidRPr="00EC338E">
              <w:rPr>
                <w:rFonts w:ascii="Times New Roman" w:hAnsi="Times New Roman" w:cs="Times New Roman"/>
                <w:lang w:eastAsia="ru-RU"/>
              </w:rPr>
              <w:t>.</w:t>
            </w:r>
            <w:r>
              <w:rPr>
                <w:rFonts w:ascii="Times New Roman" w:hAnsi="Times New Roman" w:cs="Times New Roman"/>
                <w:lang w:eastAsia="ru-RU"/>
              </w:rPr>
              <w:t xml:space="preserve"> </w:t>
            </w:r>
          </w:p>
        </w:tc>
      </w:tr>
      <w:tr w:rsidR="00A534C7" w:rsidRPr="00B4258F" w14:paraId="580ADA78" w14:textId="77777777" w:rsidTr="009829E8">
        <w:trPr>
          <w:trHeight w:val="538"/>
        </w:trPr>
        <w:tc>
          <w:tcPr>
            <w:tcW w:w="222" w:type="dxa"/>
            <w:vMerge/>
            <w:tcBorders>
              <w:left w:val="single" w:sz="8" w:space="0" w:color="auto"/>
              <w:right w:val="single" w:sz="8" w:space="0" w:color="auto"/>
            </w:tcBorders>
            <w:shd w:val="clear" w:color="auto" w:fill="auto"/>
            <w:vAlign w:val="center"/>
            <w:hideMark/>
          </w:tcPr>
          <w:p w14:paraId="5E82D497" w14:textId="77777777" w:rsidR="00A534C7" w:rsidRPr="00EC338E" w:rsidRDefault="00A534C7" w:rsidP="00D40C8A">
            <w:pPr>
              <w:pStyle w:val="ac"/>
              <w:rPr>
                <w:rFonts w:ascii="Times New Roman" w:hAnsi="Times New Roman" w:cs="Times New Roman"/>
                <w:lang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C228F41" w14:textId="29ED561C" w:rsidR="00A534C7" w:rsidRPr="00EC338E" w:rsidRDefault="00A534C7" w:rsidP="00D40C8A">
            <w:pPr>
              <w:pStyle w:val="ac"/>
              <w:ind w:left="141"/>
              <w:rPr>
                <w:rFonts w:ascii="Times New Roman" w:hAnsi="Times New Roman" w:cs="Times New Roman"/>
                <w:lang w:val="en-US" w:eastAsia="ru-RU"/>
              </w:rPr>
            </w:pPr>
            <w:r w:rsidRPr="00EC338E">
              <w:rPr>
                <w:rFonts w:ascii="Times New Roman" w:hAnsi="Times New Roman" w:cs="Times New Roman"/>
                <w:lang w:val="en-US" w:eastAsia="ru-RU"/>
              </w:rPr>
              <w:t>Venue of the general meeting:</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hideMark/>
          </w:tcPr>
          <w:p w14:paraId="34DE87C2" w14:textId="27A2D4CD" w:rsidR="00A534C7" w:rsidRPr="00EC338E" w:rsidRDefault="00A534C7" w:rsidP="00D40C8A">
            <w:pPr>
              <w:pStyle w:val="ac"/>
              <w:ind w:left="105"/>
              <w:rPr>
                <w:rFonts w:ascii="Times New Roman" w:hAnsi="Times New Roman" w:cs="Times New Roman"/>
                <w:lang w:val="en-US" w:eastAsia="ru-RU"/>
              </w:rPr>
            </w:pPr>
            <w:r>
              <w:rPr>
                <w:rFonts w:ascii="Times New Roman" w:hAnsi="Times New Roman" w:cs="Times New Roman"/>
                <w:lang w:val="en-US"/>
              </w:rPr>
              <w:t xml:space="preserve">100047, </w:t>
            </w:r>
            <w:r w:rsidRPr="00B4258F">
              <w:rPr>
                <w:rFonts w:ascii="Times New Roman" w:hAnsi="Times New Roman" w:cs="Times New Roman"/>
                <w:lang w:val="en-US"/>
              </w:rPr>
              <w:t xml:space="preserve">Tashkent city, </w:t>
            </w:r>
            <w:proofErr w:type="spellStart"/>
            <w:r w:rsidRPr="00B4258F">
              <w:rPr>
                <w:rFonts w:ascii="Times New Roman" w:hAnsi="Times New Roman" w:cs="Times New Roman"/>
                <w:lang w:val="en-US"/>
              </w:rPr>
              <w:t>Yashnabad</w:t>
            </w:r>
            <w:proofErr w:type="spellEnd"/>
            <w:r w:rsidRPr="00B4258F">
              <w:rPr>
                <w:rFonts w:ascii="Times New Roman" w:hAnsi="Times New Roman" w:cs="Times New Roman"/>
                <w:lang w:val="en-US"/>
              </w:rPr>
              <w:t xml:space="preserve"> district, </w:t>
            </w:r>
            <w:proofErr w:type="spellStart"/>
            <w:r w:rsidRPr="00B4258F">
              <w:rPr>
                <w:rFonts w:ascii="Times New Roman" w:hAnsi="Times New Roman" w:cs="Times New Roman"/>
                <w:lang w:val="en-US"/>
              </w:rPr>
              <w:t>Shakhrisabz</w:t>
            </w:r>
            <w:proofErr w:type="spellEnd"/>
            <w:r w:rsidRPr="00B4258F">
              <w:rPr>
                <w:rFonts w:ascii="Times New Roman" w:hAnsi="Times New Roman" w:cs="Times New Roman"/>
                <w:lang w:val="en-US"/>
              </w:rPr>
              <w:t xml:space="preserve"> street, 85</w:t>
            </w:r>
            <w:r>
              <w:rPr>
                <w:rFonts w:ascii="Times New Roman" w:hAnsi="Times New Roman" w:cs="Times New Roman"/>
                <w:lang w:val="en-US"/>
              </w:rPr>
              <w:t xml:space="preserve"> </w:t>
            </w:r>
          </w:p>
        </w:tc>
      </w:tr>
      <w:tr w:rsidR="00A534C7" w:rsidRPr="00DA2A20" w14:paraId="1D85E9C4" w14:textId="77777777" w:rsidTr="009829E8">
        <w:tc>
          <w:tcPr>
            <w:tcW w:w="222" w:type="dxa"/>
            <w:vMerge/>
            <w:tcBorders>
              <w:left w:val="single" w:sz="8" w:space="0" w:color="auto"/>
              <w:right w:val="single" w:sz="8" w:space="0" w:color="auto"/>
            </w:tcBorders>
            <w:shd w:val="clear" w:color="auto" w:fill="auto"/>
            <w:vAlign w:val="center"/>
            <w:hideMark/>
          </w:tcPr>
          <w:p w14:paraId="336C01E4" w14:textId="77777777" w:rsidR="00A534C7" w:rsidRPr="00EC338E" w:rsidRDefault="00A534C7" w:rsidP="00D40C8A">
            <w:pPr>
              <w:pStyle w:val="ac"/>
              <w:rPr>
                <w:rFonts w:ascii="Times New Roman" w:hAnsi="Times New Roman" w:cs="Times New Roman"/>
                <w:lang w:val="en-US" w:eastAsia="ru-RU"/>
              </w:rPr>
            </w:pPr>
          </w:p>
        </w:tc>
        <w:tc>
          <w:tcPr>
            <w:tcW w:w="557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1914891" w14:textId="30EE6A0B" w:rsidR="00A534C7" w:rsidRPr="00EC338E" w:rsidRDefault="00A534C7" w:rsidP="00D40C8A">
            <w:pPr>
              <w:pStyle w:val="ac"/>
              <w:ind w:left="141"/>
              <w:rPr>
                <w:rFonts w:ascii="Times New Roman" w:hAnsi="Times New Roman" w:cs="Times New Roman"/>
                <w:lang w:val="en-US" w:eastAsia="ru-RU"/>
              </w:rPr>
            </w:pPr>
            <w:r w:rsidRPr="00EC338E">
              <w:rPr>
                <w:rFonts w:ascii="Times New Roman" w:hAnsi="Times New Roman" w:cs="Times New Roman"/>
                <w:lang w:val="en-US" w:eastAsia="ru-RU"/>
              </w:rPr>
              <w:t>Quorum of the general meeting:</w:t>
            </w:r>
          </w:p>
        </w:tc>
        <w:tc>
          <w:tcPr>
            <w:tcW w:w="3811" w:type="dxa"/>
            <w:gridSpan w:val="5"/>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4D99BA1E" w14:textId="496B4283" w:rsidR="00A534C7" w:rsidRPr="00EC338E" w:rsidRDefault="00A534C7" w:rsidP="00D40C8A">
            <w:pPr>
              <w:pStyle w:val="ac"/>
              <w:ind w:left="105"/>
              <w:rPr>
                <w:rFonts w:ascii="Times New Roman" w:hAnsi="Times New Roman" w:cs="Times New Roman"/>
                <w:lang w:val="en-US" w:eastAsia="ru-RU"/>
              </w:rPr>
            </w:pPr>
            <w:r w:rsidRPr="00EC338E">
              <w:rPr>
                <w:rFonts w:ascii="Times New Roman" w:hAnsi="Times New Roman" w:cs="Times New Roman"/>
                <w:lang w:val="uz-Cyrl-UZ" w:eastAsia="ru-RU"/>
              </w:rPr>
              <w:t>100</w:t>
            </w:r>
            <w:r w:rsidRPr="00EC338E">
              <w:rPr>
                <w:rFonts w:ascii="Times New Roman" w:hAnsi="Times New Roman" w:cs="Times New Roman"/>
                <w:lang w:val="en-US" w:eastAsia="ru-RU"/>
              </w:rPr>
              <w:t>,</w:t>
            </w:r>
            <w:r w:rsidRPr="00EC338E">
              <w:rPr>
                <w:rFonts w:ascii="Times New Roman" w:hAnsi="Times New Roman" w:cs="Times New Roman"/>
                <w:lang w:val="uz-Cyrl-UZ" w:eastAsia="ru-RU"/>
              </w:rPr>
              <w:t>00</w:t>
            </w:r>
            <w:r w:rsidRPr="00EC338E">
              <w:rPr>
                <w:rFonts w:ascii="Times New Roman" w:hAnsi="Times New Roman" w:cs="Times New Roman"/>
                <w:lang w:val="en-US" w:eastAsia="ru-RU"/>
              </w:rPr>
              <w:t>%</w:t>
            </w:r>
          </w:p>
        </w:tc>
      </w:tr>
      <w:tr w:rsidR="00A534C7" w:rsidRPr="00DA2A20" w14:paraId="66FDAC31" w14:textId="77777777" w:rsidTr="009829E8">
        <w:tc>
          <w:tcPr>
            <w:tcW w:w="222" w:type="dxa"/>
            <w:vMerge/>
            <w:tcBorders>
              <w:left w:val="single" w:sz="8" w:space="0" w:color="auto"/>
              <w:right w:val="single" w:sz="8" w:space="0" w:color="auto"/>
            </w:tcBorders>
            <w:shd w:val="clear" w:color="auto" w:fill="auto"/>
            <w:vAlign w:val="center"/>
            <w:hideMark/>
          </w:tcPr>
          <w:p w14:paraId="3565C804" w14:textId="77777777" w:rsidR="00A534C7" w:rsidRPr="00EC338E" w:rsidRDefault="00A534C7" w:rsidP="00D40C8A">
            <w:pPr>
              <w:pStyle w:val="ac"/>
              <w:rPr>
                <w:rFonts w:ascii="Times New Roman" w:hAnsi="Times New Roman" w:cs="Times New Roman"/>
                <w:lang w:eastAsia="ru-RU"/>
              </w:rPr>
            </w:pPr>
          </w:p>
        </w:tc>
        <w:tc>
          <w:tcPr>
            <w:tcW w:w="364"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1CB703B1" w14:textId="5D7A15A0" w:rsidR="00A534C7" w:rsidRPr="00EC338E" w:rsidRDefault="00A534C7" w:rsidP="00D40C8A">
            <w:pPr>
              <w:pStyle w:val="ac"/>
              <w:jc w:val="center"/>
              <w:rPr>
                <w:rFonts w:ascii="Times New Roman" w:hAnsi="Times New Roman" w:cs="Times New Roman"/>
                <w:b/>
                <w:lang w:eastAsia="ru-RU"/>
              </w:rPr>
            </w:pPr>
            <w:r w:rsidRPr="00EC338E">
              <w:rPr>
                <w:rFonts w:ascii="Times New Roman" w:hAnsi="Times New Roman" w:cs="Times New Roman"/>
                <w:b/>
                <w:bCs/>
                <w:lang w:eastAsia="ru-RU"/>
              </w:rPr>
              <w:t>№</w:t>
            </w:r>
          </w:p>
        </w:tc>
        <w:tc>
          <w:tcPr>
            <w:tcW w:w="4087"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341566A8" w14:textId="23B83FD4" w:rsidR="00A534C7" w:rsidRPr="00EC338E" w:rsidRDefault="00A534C7" w:rsidP="00D40C8A">
            <w:pPr>
              <w:pStyle w:val="ac"/>
              <w:jc w:val="center"/>
              <w:rPr>
                <w:rFonts w:ascii="Times New Roman" w:hAnsi="Times New Roman" w:cs="Times New Roman"/>
                <w:b/>
                <w:lang w:val="en-US" w:eastAsia="ru-RU"/>
              </w:rPr>
            </w:pPr>
            <w:r w:rsidRPr="00EC338E">
              <w:rPr>
                <w:rFonts w:ascii="Times New Roman" w:hAnsi="Times New Roman" w:cs="Times New Roman"/>
                <w:b/>
                <w:bCs/>
                <w:lang w:val="en-US" w:eastAsia="ru-RU"/>
              </w:rPr>
              <w:t>Questions put to the vote</w:t>
            </w:r>
          </w:p>
        </w:tc>
        <w:tc>
          <w:tcPr>
            <w:tcW w:w="4938" w:type="dxa"/>
            <w:gridSpan w:val="7"/>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34100E34" w14:textId="38FAC536" w:rsidR="00A534C7" w:rsidRPr="00EC338E" w:rsidRDefault="00A534C7" w:rsidP="00D40C8A">
            <w:pPr>
              <w:pStyle w:val="ac"/>
              <w:jc w:val="center"/>
              <w:rPr>
                <w:rFonts w:ascii="Times New Roman" w:hAnsi="Times New Roman" w:cs="Times New Roman"/>
                <w:b/>
                <w:lang w:eastAsia="ru-RU"/>
              </w:rPr>
            </w:pPr>
            <w:proofErr w:type="spellStart"/>
            <w:r w:rsidRPr="00EC338E">
              <w:rPr>
                <w:rFonts w:ascii="Times New Roman" w:hAnsi="Times New Roman" w:cs="Times New Roman"/>
                <w:b/>
                <w:bCs/>
                <w:lang w:eastAsia="ru-RU"/>
              </w:rPr>
              <w:t>Voting</w:t>
            </w:r>
            <w:proofErr w:type="spellEnd"/>
            <w:r w:rsidRPr="00EC338E">
              <w:rPr>
                <w:rFonts w:ascii="Times New Roman" w:hAnsi="Times New Roman" w:cs="Times New Roman"/>
                <w:b/>
                <w:bCs/>
                <w:lang w:eastAsia="ru-RU"/>
              </w:rPr>
              <w:t xml:space="preserve"> </w:t>
            </w:r>
            <w:proofErr w:type="spellStart"/>
            <w:r w:rsidRPr="00EC338E">
              <w:rPr>
                <w:rFonts w:ascii="Times New Roman" w:hAnsi="Times New Roman" w:cs="Times New Roman"/>
                <w:b/>
                <w:bCs/>
                <w:lang w:eastAsia="ru-RU"/>
              </w:rPr>
              <w:t>results</w:t>
            </w:r>
            <w:proofErr w:type="spellEnd"/>
          </w:p>
        </w:tc>
      </w:tr>
      <w:tr w:rsidR="00A534C7" w:rsidRPr="00DA2A20" w14:paraId="0E97E013" w14:textId="77777777" w:rsidTr="009829E8">
        <w:tc>
          <w:tcPr>
            <w:tcW w:w="222" w:type="dxa"/>
            <w:vMerge/>
            <w:tcBorders>
              <w:left w:val="single" w:sz="8" w:space="0" w:color="auto"/>
              <w:right w:val="single" w:sz="8" w:space="0" w:color="auto"/>
            </w:tcBorders>
            <w:shd w:val="clear" w:color="auto" w:fill="auto"/>
            <w:vAlign w:val="center"/>
            <w:hideMark/>
          </w:tcPr>
          <w:p w14:paraId="2CC3C2B2" w14:textId="77777777" w:rsidR="00A534C7" w:rsidRPr="00EC338E" w:rsidRDefault="00A534C7" w:rsidP="00D40C8A">
            <w:pPr>
              <w:pStyle w:val="ac"/>
              <w:rPr>
                <w:rFonts w:ascii="Times New Roman" w:hAnsi="Times New Roman" w:cs="Times New Roman"/>
                <w:lang w:eastAsia="ru-RU"/>
              </w:rPr>
            </w:pPr>
          </w:p>
        </w:tc>
        <w:tc>
          <w:tcPr>
            <w:tcW w:w="36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6D10F9E8" w14:textId="77777777" w:rsidR="00A534C7" w:rsidRPr="00EC338E" w:rsidRDefault="00A534C7" w:rsidP="00D40C8A">
            <w:pPr>
              <w:pStyle w:val="ac"/>
              <w:jc w:val="center"/>
              <w:rPr>
                <w:rFonts w:ascii="Times New Roman" w:hAnsi="Times New Roman" w:cs="Times New Roman"/>
                <w:b/>
                <w:lang w:eastAsia="ru-RU"/>
              </w:rPr>
            </w:pPr>
          </w:p>
        </w:tc>
        <w:tc>
          <w:tcPr>
            <w:tcW w:w="408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F5031EB" w14:textId="77777777" w:rsidR="00A534C7" w:rsidRPr="00EC338E" w:rsidRDefault="00A534C7" w:rsidP="00D40C8A">
            <w:pPr>
              <w:pStyle w:val="ac"/>
              <w:jc w:val="center"/>
              <w:rPr>
                <w:rFonts w:ascii="Times New Roman" w:hAnsi="Times New Roman" w:cs="Times New Roman"/>
                <w:b/>
                <w:lang w:eastAsia="ru-RU"/>
              </w:rPr>
            </w:pPr>
          </w:p>
        </w:tc>
        <w:tc>
          <w:tcPr>
            <w:tcW w:w="1761" w:type="dxa"/>
            <w:gridSpan w:val="3"/>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0297C8EF" w14:textId="322AEC89" w:rsidR="00A534C7" w:rsidRPr="00EC338E" w:rsidRDefault="00A534C7" w:rsidP="00D40C8A">
            <w:pPr>
              <w:pStyle w:val="ac"/>
              <w:jc w:val="center"/>
              <w:rPr>
                <w:rFonts w:ascii="Times New Roman" w:hAnsi="Times New Roman" w:cs="Times New Roman"/>
                <w:b/>
                <w:lang w:eastAsia="ru-RU"/>
              </w:rPr>
            </w:pPr>
            <w:proofErr w:type="spellStart"/>
            <w:r w:rsidRPr="00EC338E">
              <w:rPr>
                <w:rFonts w:ascii="Times New Roman" w:hAnsi="Times New Roman" w:cs="Times New Roman"/>
                <w:b/>
                <w:bCs/>
              </w:rPr>
              <w:t>for</w:t>
            </w:r>
            <w:proofErr w:type="spellEnd"/>
          </w:p>
        </w:tc>
        <w:tc>
          <w:tcPr>
            <w:tcW w:w="1616"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14043405" w14:textId="106094F4" w:rsidR="00A534C7" w:rsidRPr="00EC338E" w:rsidRDefault="00A534C7" w:rsidP="00D40C8A">
            <w:pPr>
              <w:pStyle w:val="ac"/>
              <w:jc w:val="center"/>
              <w:rPr>
                <w:rFonts w:ascii="Times New Roman" w:hAnsi="Times New Roman" w:cs="Times New Roman"/>
                <w:b/>
                <w:lang w:eastAsia="ru-RU"/>
              </w:rPr>
            </w:pPr>
            <w:proofErr w:type="spellStart"/>
            <w:r w:rsidRPr="00EC338E">
              <w:rPr>
                <w:rFonts w:ascii="Times New Roman" w:hAnsi="Times New Roman" w:cs="Times New Roman"/>
                <w:b/>
                <w:bCs/>
              </w:rPr>
              <w:t>against</w:t>
            </w:r>
            <w:proofErr w:type="spellEnd"/>
          </w:p>
        </w:tc>
        <w:tc>
          <w:tcPr>
            <w:tcW w:w="1561"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004C6A55" w14:textId="62A2A77F" w:rsidR="00A534C7" w:rsidRPr="00EC338E" w:rsidRDefault="00A534C7" w:rsidP="00D40C8A">
            <w:pPr>
              <w:pStyle w:val="ac"/>
              <w:jc w:val="center"/>
              <w:rPr>
                <w:rFonts w:ascii="Times New Roman" w:hAnsi="Times New Roman" w:cs="Times New Roman"/>
                <w:b/>
                <w:lang w:eastAsia="ru-RU"/>
              </w:rPr>
            </w:pPr>
            <w:r w:rsidRPr="00EC338E">
              <w:rPr>
                <w:rFonts w:ascii="Times New Roman" w:hAnsi="Times New Roman" w:cs="Times New Roman"/>
                <w:b/>
                <w:bCs/>
                <w:lang w:val="en-US" w:eastAsia="ru-RU"/>
              </w:rPr>
              <w:t>a</w:t>
            </w:r>
            <w:proofErr w:type="spellStart"/>
            <w:r w:rsidRPr="00EC338E">
              <w:rPr>
                <w:rFonts w:ascii="Times New Roman" w:hAnsi="Times New Roman" w:cs="Times New Roman"/>
                <w:b/>
                <w:bCs/>
                <w:lang w:eastAsia="ru-RU"/>
              </w:rPr>
              <w:t>bstain</w:t>
            </w:r>
            <w:proofErr w:type="spellEnd"/>
          </w:p>
        </w:tc>
      </w:tr>
      <w:tr w:rsidR="00A534C7" w:rsidRPr="00DA2A20" w14:paraId="7413DC8F" w14:textId="77777777" w:rsidTr="009829E8">
        <w:tc>
          <w:tcPr>
            <w:tcW w:w="222" w:type="dxa"/>
            <w:vMerge/>
            <w:tcBorders>
              <w:left w:val="single" w:sz="8" w:space="0" w:color="auto"/>
              <w:right w:val="single" w:sz="8" w:space="0" w:color="auto"/>
            </w:tcBorders>
            <w:shd w:val="clear" w:color="auto" w:fill="auto"/>
            <w:vAlign w:val="center"/>
            <w:hideMark/>
          </w:tcPr>
          <w:p w14:paraId="737BFE49" w14:textId="77777777" w:rsidR="00A534C7" w:rsidRPr="00EC338E" w:rsidRDefault="00A534C7" w:rsidP="00D40C8A">
            <w:pPr>
              <w:pStyle w:val="ac"/>
              <w:rPr>
                <w:rFonts w:ascii="Times New Roman" w:hAnsi="Times New Roman" w:cs="Times New Roman"/>
                <w:lang w:eastAsia="ru-RU"/>
              </w:rPr>
            </w:pPr>
          </w:p>
        </w:tc>
        <w:tc>
          <w:tcPr>
            <w:tcW w:w="364"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76D7265E" w14:textId="77777777" w:rsidR="00A534C7" w:rsidRPr="00EC338E" w:rsidRDefault="00A534C7" w:rsidP="00D40C8A">
            <w:pPr>
              <w:pStyle w:val="ac"/>
              <w:jc w:val="center"/>
              <w:rPr>
                <w:rFonts w:ascii="Times New Roman" w:hAnsi="Times New Roman" w:cs="Times New Roman"/>
                <w:b/>
                <w:lang w:eastAsia="ru-RU"/>
              </w:rPr>
            </w:pPr>
          </w:p>
        </w:tc>
        <w:tc>
          <w:tcPr>
            <w:tcW w:w="4087"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6E7CD20" w14:textId="77777777" w:rsidR="00A534C7" w:rsidRPr="00EC338E" w:rsidRDefault="00A534C7" w:rsidP="00D40C8A">
            <w:pPr>
              <w:pStyle w:val="ac"/>
              <w:jc w:val="center"/>
              <w:rPr>
                <w:rFonts w:ascii="Times New Roman" w:hAnsi="Times New Roman" w:cs="Times New Roman"/>
                <w:b/>
                <w:lang w:eastAsia="ru-RU"/>
              </w:rPr>
            </w:pP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75B50A88" w14:textId="5070153E" w:rsidR="00A534C7" w:rsidRPr="00EC338E" w:rsidRDefault="00A534C7" w:rsidP="00D40C8A">
            <w:pPr>
              <w:pStyle w:val="ac"/>
              <w:jc w:val="center"/>
              <w:rPr>
                <w:rFonts w:ascii="Times New Roman" w:hAnsi="Times New Roman" w:cs="Times New Roman"/>
                <w:b/>
                <w:lang w:eastAsia="ru-RU"/>
              </w:rPr>
            </w:pPr>
            <w:r w:rsidRPr="00EC338E">
              <w:rPr>
                <w:rFonts w:ascii="Times New Roman" w:hAnsi="Times New Roman" w:cs="Times New Roman"/>
                <w:b/>
                <w:bCs/>
                <w:lang w:eastAsia="ru-RU"/>
              </w:rPr>
              <w:t>%</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3D61EF4E" w14:textId="4FA01FB4" w:rsidR="00A534C7" w:rsidRPr="00EC338E" w:rsidRDefault="00A534C7" w:rsidP="00D40C8A">
            <w:pPr>
              <w:pStyle w:val="ac"/>
              <w:jc w:val="center"/>
              <w:rPr>
                <w:rFonts w:ascii="Times New Roman" w:hAnsi="Times New Roman" w:cs="Times New Roman"/>
                <w:b/>
                <w:lang w:eastAsia="ru-RU"/>
              </w:rPr>
            </w:pPr>
            <w:proofErr w:type="spellStart"/>
            <w:r w:rsidRPr="00EC338E">
              <w:rPr>
                <w:rFonts w:ascii="Times New Roman" w:hAnsi="Times New Roman" w:cs="Times New Roman"/>
                <w:b/>
                <w:bCs/>
                <w:lang w:eastAsia="ru-RU"/>
              </w:rPr>
              <w:t>quantity</w:t>
            </w:r>
            <w:proofErr w:type="spellEnd"/>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71264C63" w14:textId="40DC0BB0" w:rsidR="00A534C7" w:rsidRPr="00EC338E" w:rsidRDefault="00A534C7" w:rsidP="00D40C8A">
            <w:pPr>
              <w:pStyle w:val="ac"/>
              <w:jc w:val="center"/>
              <w:rPr>
                <w:rFonts w:ascii="Times New Roman" w:hAnsi="Times New Roman" w:cs="Times New Roman"/>
                <w:b/>
                <w:lang w:eastAsia="ru-RU"/>
              </w:rPr>
            </w:pPr>
            <w:r w:rsidRPr="00EC338E">
              <w:rPr>
                <w:rFonts w:ascii="Times New Roman" w:hAnsi="Times New Roman" w:cs="Times New Roman"/>
                <w:b/>
                <w:bCs/>
                <w:lang w:eastAsia="ru-RU"/>
              </w:rPr>
              <w:t>%</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654D75FD" w14:textId="62002DBD" w:rsidR="00A534C7" w:rsidRPr="00EC338E" w:rsidRDefault="00A534C7" w:rsidP="00D40C8A">
            <w:pPr>
              <w:pStyle w:val="ac"/>
              <w:jc w:val="center"/>
              <w:rPr>
                <w:rFonts w:ascii="Times New Roman" w:hAnsi="Times New Roman" w:cs="Times New Roman"/>
                <w:b/>
                <w:lang w:eastAsia="ru-RU"/>
              </w:rPr>
            </w:pPr>
            <w:proofErr w:type="spellStart"/>
            <w:r w:rsidRPr="00EC338E">
              <w:rPr>
                <w:rFonts w:ascii="Times New Roman" w:hAnsi="Times New Roman" w:cs="Times New Roman"/>
                <w:b/>
                <w:bCs/>
                <w:lang w:eastAsia="ru-RU"/>
              </w:rPr>
              <w:t>quantity</w:t>
            </w:r>
            <w:proofErr w:type="spellEnd"/>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67B446D8" w14:textId="3CF645CB" w:rsidR="00A534C7" w:rsidRPr="00EC338E" w:rsidRDefault="00A534C7" w:rsidP="00D40C8A">
            <w:pPr>
              <w:pStyle w:val="ac"/>
              <w:jc w:val="center"/>
              <w:rPr>
                <w:rFonts w:ascii="Times New Roman" w:hAnsi="Times New Roman" w:cs="Times New Roman"/>
                <w:b/>
                <w:lang w:eastAsia="ru-RU"/>
              </w:rPr>
            </w:pPr>
            <w:r w:rsidRPr="00EC338E">
              <w:rPr>
                <w:rFonts w:ascii="Times New Roman" w:hAnsi="Times New Roman" w:cs="Times New Roman"/>
                <w:b/>
                <w:bCs/>
                <w:lang w:eastAsia="ru-RU"/>
              </w:rPr>
              <w:t>%</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0EC7CE" w14:textId="0CBA68F2" w:rsidR="00A534C7" w:rsidRPr="00EC338E" w:rsidRDefault="00A534C7" w:rsidP="00D40C8A">
            <w:pPr>
              <w:pStyle w:val="ac"/>
              <w:jc w:val="center"/>
              <w:rPr>
                <w:rFonts w:ascii="Times New Roman" w:hAnsi="Times New Roman" w:cs="Times New Roman"/>
                <w:b/>
                <w:lang w:eastAsia="ru-RU"/>
              </w:rPr>
            </w:pPr>
            <w:proofErr w:type="spellStart"/>
            <w:r w:rsidRPr="00EC338E">
              <w:rPr>
                <w:rFonts w:ascii="Times New Roman" w:hAnsi="Times New Roman" w:cs="Times New Roman"/>
                <w:b/>
                <w:bCs/>
                <w:lang w:eastAsia="ru-RU"/>
              </w:rPr>
              <w:t>quantity</w:t>
            </w:r>
            <w:proofErr w:type="spellEnd"/>
          </w:p>
        </w:tc>
      </w:tr>
      <w:tr w:rsidR="00A534C7" w:rsidRPr="00DA2A20" w14:paraId="635A8696" w14:textId="77777777" w:rsidTr="009829E8">
        <w:trPr>
          <w:trHeight w:val="701"/>
        </w:trPr>
        <w:tc>
          <w:tcPr>
            <w:tcW w:w="222" w:type="dxa"/>
            <w:vMerge/>
            <w:tcBorders>
              <w:left w:val="single" w:sz="8" w:space="0" w:color="auto"/>
              <w:right w:val="single" w:sz="8" w:space="0" w:color="auto"/>
            </w:tcBorders>
            <w:shd w:val="clear" w:color="auto" w:fill="auto"/>
            <w:vAlign w:val="center"/>
            <w:hideMark/>
          </w:tcPr>
          <w:p w14:paraId="39015907" w14:textId="77777777" w:rsidR="00A534C7" w:rsidRPr="00EC338E" w:rsidRDefault="00A534C7" w:rsidP="00B4258F">
            <w:pPr>
              <w:pStyle w:val="ac"/>
              <w:rPr>
                <w:rFonts w:ascii="Times New Roman" w:hAnsi="Times New Roman" w:cs="Times New Roman"/>
                <w:lang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3C13DC9" w14:textId="77777777" w:rsidR="00A534C7" w:rsidRPr="00A534C7" w:rsidRDefault="00A534C7" w:rsidP="00A534C7">
            <w:pPr>
              <w:pStyle w:val="ac"/>
              <w:jc w:val="center"/>
              <w:rPr>
                <w:rFonts w:ascii="Times New Roman" w:hAnsi="Times New Roman" w:cs="Times New Roman"/>
                <w:b/>
                <w:lang w:eastAsia="ru-RU"/>
              </w:rPr>
            </w:pPr>
            <w:r w:rsidRPr="00A534C7">
              <w:rPr>
                <w:rFonts w:ascii="Times New Roman" w:hAnsi="Times New Roman" w:cs="Times New Roman"/>
                <w:b/>
                <w:lang w:eastAsia="ru-RU"/>
              </w:rPr>
              <w:t>1.</w:t>
            </w:r>
          </w:p>
        </w:tc>
        <w:tc>
          <w:tcPr>
            <w:tcW w:w="408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276BEC23" w14:textId="5C7FD21A" w:rsidR="00A534C7" w:rsidRPr="00B4258F" w:rsidRDefault="00A534C7" w:rsidP="00B4258F">
            <w:pPr>
              <w:pStyle w:val="ac"/>
              <w:ind w:left="50" w:right="84"/>
              <w:jc w:val="both"/>
              <w:rPr>
                <w:rFonts w:ascii="Times New Roman" w:hAnsi="Times New Roman" w:cs="Times New Roman"/>
                <w:lang w:val="en-US"/>
              </w:rPr>
            </w:pPr>
            <w:r w:rsidRPr="00B4258F">
              <w:rPr>
                <w:rFonts w:ascii="Times New Roman" w:hAnsi="Times New Roman" w:cs="Times New Roman"/>
                <w:lang w:val="en-US"/>
              </w:rPr>
              <w:t>On the approval of the quantitative and personnel composition of the Accounts Commission.</w:t>
            </w: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724EC351" w14:textId="328ED18D"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val="en-US" w:eastAsia="ru-RU"/>
              </w:rPr>
              <w:t>100</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52A7FB00" w14:textId="4ABC66F1" w:rsidR="00A534C7" w:rsidRPr="00B4258F" w:rsidRDefault="00A534C7" w:rsidP="00B4258F">
            <w:pPr>
              <w:pStyle w:val="ac"/>
              <w:jc w:val="center"/>
              <w:rPr>
                <w:rFonts w:ascii="Times New Roman" w:hAnsi="Times New Roman" w:cs="Times New Roman"/>
                <w:lang w:val="uz-Cyrl-UZ" w:eastAsia="ru-RU"/>
              </w:rPr>
            </w:pPr>
            <w:r w:rsidRPr="00B4258F">
              <w:rPr>
                <w:rFonts w:ascii="Times New Roman" w:hAnsi="Times New Roman" w:cs="Times New Roman"/>
                <w:lang w:val="uz-Cyrl-UZ" w:eastAsia="ru-RU"/>
              </w:rPr>
              <w:t>600 000 000</w:t>
            </w:r>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11552384" w14:textId="4BD9C44D"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A4043BE" w14:textId="212C7AF4"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5E7379C2" w14:textId="3576FE47"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F12E7FD" w14:textId="420A13BC"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r>
      <w:tr w:rsidR="00A534C7" w:rsidRPr="00DA2A20" w14:paraId="1F35BC3E" w14:textId="77777777" w:rsidTr="009829E8">
        <w:trPr>
          <w:trHeight w:val="1428"/>
        </w:trPr>
        <w:tc>
          <w:tcPr>
            <w:tcW w:w="222" w:type="dxa"/>
            <w:vMerge/>
            <w:tcBorders>
              <w:left w:val="single" w:sz="8" w:space="0" w:color="auto"/>
              <w:right w:val="single" w:sz="8" w:space="0" w:color="auto"/>
            </w:tcBorders>
            <w:shd w:val="clear" w:color="auto" w:fill="auto"/>
            <w:vAlign w:val="center"/>
            <w:hideMark/>
          </w:tcPr>
          <w:p w14:paraId="22EA12BE" w14:textId="77777777" w:rsidR="00A534C7" w:rsidRPr="00EC338E" w:rsidRDefault="00A534C7" w:rsidP="00B4258F">
            <w:pPr>
              <w:pStyle w:val="ac"/>
              <w:rPr>
                <w:rFonts w:ascii="Times New Roman" w:hAnsi="Times New Roman" w:cs="Times New Roman"/>
                <w:lang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8DDCC3B" w14:textId="77777777" w:rsidR="00A534C7" w:rsidRPr="00A534C7" w:rsidRDefault="00A534C7" w:rsidP="00A534C7">
            <w:pPr>
              <w:pStyle w:val="ac"/>
              <w:jc w:val="center"/>
              <w:rPr>
                <w:rFonts w:ascii="Times New Roman" w:hAnsi="Times New Roman" w:cs="Times New Roman"/>
                <w:b/>
                <w:lang w:eastAsia="ru-RU"/>
              </w:rPr>
            </w:pPr>
            <w:r w:rsidRPr="00A534C7">
              <w:rPr>
                <w:rFonts w:ascii="Times New Roman" w:hAnsi="Times New Roman" w:cs="Times New Roman"/>
                <w:b/>
                <w:lang w:eastAsia="ru-RU"/>
              </w:rPr>
              <w:t>2.</w:t>
            </w:r>
          </w:p>
        </w:tc>
        <w:tc>
          <w:tcPr>
            <w:tcW w:w="408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3FF0B8AB" w14:textId="1B822973" w:rsidR="00A534C7" w:rsidRPr="00B4258F" w:rsidRDefault="00A534C7" w:rsidP="00B4258F">
            <w:pPr>
              <w:pStyle w:val="ac"/>
              <w:ind w:left="50" w:right="84"/>
              <w:jc w:val="both"/>
              <w:rPr>
                <w:rFonts w:ascii="Times New Roman" w:hAnsi="Times New Roman" w:cs="Times New Roman"/>
                <w:lang w:val="en-US"/>
              </w:rPr>
            </w:pPr>
            <w:r w:rsidRPr="00B4258F">
              <w:rPr>
                <w:rFonts w:ascii="Times New Roman" w:hAnsi="Times New Roman" w:cs="Times New Roman"/>
                <w:lang w:val="en-US"/>
              </w:rPr>
              <w:t>On the approval of the Regulations of the Extraordinary General Meeting of Shareholders of JSC "ANOR BANK."</w:t>
            </w: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10E94BAB" w14:textId="33C847EB" w:rsidR="00A534C7" w:rsidRPr="00B4258F" w:rsidRDefault="00A534C7" w:rsidP="00B4258F">
            <w:pPr>
              <w:pStyle w:val="ac"/>
              <w:jc w:val="center"/>
              <w:rPr>
                <w:rFonts w:ascii="Times New Roman" w:hAnsi="Times New Roman" w:cs="Times New Roman"/>
                <w:lang w:val="uz-Cyrl-UZ" w:eastAsia="ru-RU"/>
              </w:rPr>
            </w:pPr>
            <w:r w:rsidRPr="00B4258F">
              <w:rPr>
                <w:rFonts w:ascii="Times New Roman" w:hAnsi="Times New Roman" w:cs="Times New Roman"/>
                <w:lang w:val="en-US" w:eastAsia="ru-RU"/>
              </w:rPr>
              <w:t>100</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6108A6E7" w14:textId="178E8567" w:rsidR="00A534C7" w:rsidRPr="00B4258F" w:rsidRDefault="00A534C7" w:rsidP="00B4258F">
            <w:pPr>
              <w:pStyle w:val="ac"/>
              <w:jc w:val="center"/>
              <w:rPr>
                <w:rFonts w:ascii="Times New Roman" w:hAnsi="Times New Roman" w:cs="Times New Roman"/>
                <w:lang w:val="uz-Cyrl-UZ" w:eastAsia="ru-RU"/>
              </w:rPr>
            </w:pPr>
            <w:r w:rsidRPr="00B4258F">
              <w:rPr>
                <w:rFonts w:ascii="Times New Roman" w:hAnsi="Times New Roman" w:cs="Times New Roman"/>
                <w:lang w:val="uz-Cyrl-UZ" w:eastAsia="ru-RU"/>
              </w:rPr>
              <w:t>600 000 000</w:t>
            </w:r>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23F7C635" w14:textId="13402D3B"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737BB45F" w14:textId="34D941CD"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hideMark/>
          </w:tcPr>
          <w:p w14:paraId="6BC38789" w14:textId="5446A071"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473389AE" w14:textId="0FC5CA32"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r>
      <w:tr w:rsidR="00A534C7" w:rsidRPr="00DA2A20" w14:paraId="3AB2DCDC" w14:textId="77777777" w:rsidTr="009829E8">
        <w:trPr>
          <w:trHeight w:val="1428"/>
        </w:trPr>
        <w:tc>
          <w:tcPr>
            <w:tcW w:w="222" w:type="dxa"/>
            <w:vMerge/>
            <w:tcBorders>
              <w:left w:val="single" w:sz="8" w:space="0" w:color="auto"/>
              <w:right w:val="single" w:sz="8" w:space="0" w:color="auto"/>
            </w:tcBorders>
            <w:shd w:val="clear" w:color="auto" w:fill="auto"/>
            <w:vAlign w:val="center"/>
          </w:tcPr>
          <w:p w14:paraId="122C377F" w14:textId="77777777" w:rsidR="00A534C7" w:rsidRPr="00EC338E" w:rsidRDefault="00A534C7" w:rsidP="00B4258F">
            <w:pPr>
              <w:pStyle w:val="ac"/>
              <w:rPr>
                <w:rFonts w:ascii="Times New Roman" w:hAnsi="Times New Roman" w:cs="Times New Roman"/>
                <w:lang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4559C06E" w14:textId="0B8AD7BA" w:rsidR="00A534C7" w:rsidRPr="00A534C7" w:rsidRDefault="00A534C7" w:rsidP="00A534C7">
            <w:pPr>
              <w:pStyle w:val="ac"/>
              <w:jc w:val="center"/>
              <w:rPr>
                <w:rFonts w:ascii="Times New Roman" w:hAnsi="Times New Roman" w:cs="Times New Roman"/>
                <w:b/>
                <w:lang w:eastAsia="ru-RU"/>
              </w:rPr>
            </w:pPr>
            <w:r w:rsidRPr="00A534C7">
              <w:rPr>
                <w:rFonts w:ascii="Times New Roman" w:hAnsi="Times New Roman" w:cs="Times New Roman"/>
                <w:b/>
                <w:lang w:eastAsia="ru-RU"/>
              </w:rPr>
              <w:t>3.</w:t>
            </w:r>
          </w:p>
        </w:tc>
        <w:tc>
          <w:tcPr>
            <w:tcW w:w="408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1F381145" w14:textId="308580AA" w:rsidR="00A534C7" w:rsidRPr="00B4258F" w:rsidRDefault="00A534C7" w:rsidP="00B4258F">
            <w:pPr>
              <w:pStyle w:val="ac"/>
              <w:ind w:left="50" w:right="84"/>
              <w:jc w:val="both"/>
              <w:rPr>
                <w:rFonts w:ascii="Times New Roman" w:eastAsia="Times New Roman" w:hAnsi="Times New Roman" w:cs="Times New Roman"/>
                <w:lang w:val="en-US" w:eastAsia="ru-RU"/>
              </w:rPr>
            </w:pPr>
            <w:r w:rsidRPr="00B4258F">
              <w:rPr>
                <w:rFonts w:ascii="Times New Roman" w:hAnsi="Times New Roman" w:cs="Times New Roman"/>
                <w:lang w:val="en-US"/>
              </w:rPr>
              <w:t>On the payment of dividends, determining the amount, form, and procedure for paying dividends.</w:t>
            </w: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44FB4302" w14:textId="0D8B1F23" w:rsidR="00A534C7" w:rsidRPr="00B4258F" w:rsidRDefault="00A534C7" w:rsidP="00B4258F">
            <w:pPr>
              <w:pStyle w:val="ac"/>
              <w:jc w:val="center"/>
              <w:rPr>
                <w:rFonts w:ascii="Times New Roman" w:hAnsi="Times New Roman" w:cs="Times New Roman"/>
                <w:lang w:val="uz-Cyrl-UZ" w:eastAsia="ru-RU"/>
              </w:rPr>
            </w:pPr>
            <w:r w:rsidRPr="00B4258F">
              <w:rPr>
                <w:rFonts w:ascii="Times New Roman" w:hAnsi="Times New Roman" w:cs="Times New Roman"/>
                <w:lang w:val="en-US" w:eastAsia="ru-RU"/>
              </w:rPr>
              <w:t>100</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76466D61" w14:textId="11C08034" w:rsidR="00A534C7" w:rsidRPr="00B4258F" w:rsidRDefault="00A534C7" w:rsidP="00B4258F">
            <w:pPr>
              <w:pStyle w:val="ac"/>
              <w:jc w:val="center"/>
              <w:rPr>
                <w:rFonts w:ascii="Times New Roman" w:hAnsi="Times New Roman" w:cs="Times New Roman"/>
                <w:lang w:val="uz-Cyrl-UZ" w:eastAsia="ru-RU"/>
              </w:rPr>
            </w:pPr>
            <w:r w:rsidRPr="00B4258F">
              <w:rPr>
                <w:rFonts w:ascii="Times New Roman" w:hAnsi="Times New Roman" w:cs="Times New Roman"/>
                <w:lang w:val="uz-Cyrl-UZ" w:eastAsia="ru-RU"/>
              </w:rPr>
              <w:t>600 000 000</w:t>
            </w:r>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06DF1149" w14:textId="0B18EB7F"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36A6D87D" w14:textId="1CCD4717"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39CC0B60" w14:textId="79032E57"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63DD4527" w14:textId="7FC835CE" w:rsidR="00A534C7" w:rsidRPr="00B4258F" w:rsidRDefault="00A534C7" w:rsidP="00B4258F">
            <w:pPr>
              <w:pStyle w:val="ac"/>
              <w:jc w:val="center"/>
              <w:rPr>
                <w:rFonts w:ascii="Times New Roman" w:hAnsi="Times New Roman" w:cs="Times New Roman"/>
                <w:lang w:eastAsia="ru-RU"/>
              </w:rPr>
            </w:pPr>
            <w:r w:rsidRPr="00B4258F">
              <w:rPr>
                <w:rFonts w:ascii="Times New Roman" w:hAnsi="Times New Roman" w:cs="Times New Roman"/>
                <w:lang w:eastAsia="ru-RU"/>
              </w:rPr>
              <w:t>0</w:t>
            </w:r>
          </w:p>
        </w:tc>
      </w:tr>
      <w:tr w:rsidR="00A534C7" w:rsidRPr="00B4258F" w14:paraId="66ED04DD" w14:textId="77777777" w:rsidTr="009829E8">
        <w:trPr>
          <w:trHeight w:val="1428"/>
        </w:trPr>
        <w:tc>
          <w:tcPr>
            <w:tcW w:w="222" w:type="dxa"/>
            <w:vMerge/>
            <w:tcBorders>
              <w:left w:val="single" w:sz="8" w:space="0" w:color="auto"/>
              <w:right w:val="single" w:sz="8" w:space="0" w:color="auto"/>
            </w:tcBorders>
            <w:shd w:val="clear" w:color="auto" w:fill="auto"/>
            <w:vAlign w:val="center"/>
          </w:tcPr>
          <w:p w14:paraId="15B353D2" w14:textId="77777777" w:rsidR="00A534C7" w:rsidRPr="00EC338E" w:rsidRDefault="00A534C7" w:rsidP="00B4258F">
            <w:pPr>
              <w:pStyle w:val="ac"/>
              <w:rPr>
                <w:rFonts w:ascii="Times New Roman" w:hAnsi="Times New Roman" w:cs="Times New Roman"/>
                <w:lang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1BA36A99" w14:textId="2257A15D" w:rsidR="00A534C7" w:rsidRPr="00A534C7" w:rsidRDefault="00A534C7" w:rsidP="00A534C7">
            <w:pPr>
              <w:pStyle w:val="ac"/>
              <w:jc w:val="center"/>
              <w:rPr>
                <w:rFonts w:ascii="Times New Roman" w:hAnsi="Times New Roman" w:cs="Times New Roman"/>
                <w:b/>
                <w:lang w:val="en-US" w:eastAsia="ru-RU"/>
              </w:rPr>
            </w:pPr>
            <w:r w:rsidRPr="00A534C7">
              <w:rPr>
                <w:rFonts w:ascii="Times New Roman" w:hAnsi="Times New Roman" w:cs="Times New Roman"/>
                <w:b/>
                <w:lang w:val="en-US" w:eastAsia="ru-RU"/>
              </w:rPr>
              <w:t>4.</w:t>
            </w:r>
          </w:p>
        </w:tc>
        <w:tc>
          <w:tcPr>
            <w:tcW w:w="408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673D28C0" w14:textId="0CA5C151" w:rsidR="00A534C7" w:rsidRPr="00B4258F" w:rsidRDefault="00A534C7" w:rsidP="00B4258F">
            <w:pPr>
              <w:pStyle w:val="ac"/>
              <w:ind w:left="50" w:right="84"/>
              <w:jc w:val="both"/>
              <w:rPr>
                <w:rFonts w:ascii="Times New Roman" w:eastAsia="Times New Roman" w:hAnsi="Times New Roman" w:cs="Times New Roman"/>
                <w:lang w:val="en-US" w:eastAsia="ru-RU"/>
              </w:rPr>
            </w:pPr>
            <w:r w:rsidRPr="00B4258F">
              <w:rPr>
                <w:rFonts w:ascii="Times New Roman" w:hAnsi="Times New Roman" w:cs="Times New Roman"/>
                <w:lang w:val="en-US"/>
              </w:rPr>
              <w:t>On the election of members of the Supervisory Board of "ANOR BANK" JSC.</w:t>
            </w: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30513E4B" w14:textId="3EC515C6" w:rsidR="00A534C7" w:rsidRPr="00B4258F" w:rsidRDefault="00A534C7" w:rsidP="00B4258F">
            <w:pPr>
              <w:pStyle w:val="ac"/>
              <w:jc w:val="center"/>
              <w:rPr>
                <w:rFonts w:ascii="Times New Roman" w:hAnsi="Times New Roman" w:cs="Times New Roman"/>
                <w:lang w:val="uz-Cyrl-UZ" w:eastAsia="ru-RU"/>
              </w:rPr>
            </w:pPr>
            <w:r w:rsidRPr="00B4258F">
              <w:rPr>
                <w:rFonts w:ascii="Times New Roman" w:hAnsi="Times New Roman" w:cs="Times New Roman"/>
                <w:lang w:val="en-US" w:eastAsia="ru-RU"/>
              </w:rPr>
              <w:t>100</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37CF9658" w14:textId="29E1232C" w:rsidR="00A534C7" w:rsidRPr="00B4258F" w:rsidRDefault="00A534C7" w:rsidP="00B4258F">
            <w:pPr>
              <w:pStyle w:val="ac"/>
              <w:jc w:val="center"/>
              <w:rPr>
                <w:rFonts w:ascii="Times New Roman" w:hAnsi="Times New Roman" w:cs="Times New Roman"/>
                <w:lang w:val="uz-Cyrl-UZ" w:eastAsia="ru-RU"/>
              </w:rPr>
            </w:pPr>
            <w:r w:rsidRPr="00B4258F">
              <w:rPr>
                <w:rFonts w:ascii="Times New Roman" w:hAnsi="Times New Roman" w:cs="Times New Roman"/>
                <w:lang w:val="uz-Cyrl-UZ" w:eastAsia="ru-RU"/>
              </w:rPr>
              <w:t>600 000 000</w:t>
            </w:r>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31C7724E" w14:textId="3D0F2B72"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4B78E6FD" w14:textId="0A0293CD"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78424AC7" w14:textId="1FECDBB8"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223BB074" w14:textId="5CB5D6D1" w:rsidR="00A534C7" w:rsidRPr="00B4258F" w:rsidRDefault="00A534C7" w:rsidP="00B4258F">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r>
      <w:tr w:rsidR="00A534C7" w:rsidRPr="00B4258F" w14:paraId="5FA53A63" w14:textId="77777777" w:rsidTr="009829E8">
        <w:trPr>
          <w:trHeight w:val="1428"/>
        </w:trPr>
        <w:tc>
          <w:tcPr>
            <w:tcW w:w="222" w:type="dxa"/>
            <w:vMerge/>
            <w:tcBorders>
              <w:left w:val="single" w:sz="8" w:space="0" w:color="auto"/>
              <w:right w:val="single" w:sz="8" w:space="0" w:color="auto"/>
            </w:tcBorders>
            <w:shd w:val="clear" w:color="auto" w:fill="auto"/>
            <w:vAlign w:val="center"/>
          </w:tcPr>
          <w:p w14:paraId="153B33D3" w14:textId="77777777" w:rsidR="00A534C7" w:rsidRPr="00B4258F" w:rsidRDefault="00A534C7" w:rsidP="00B4258F">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1B3FF4A1" w14:textId="33E221DE" w:rsidR="00A534C7" w:rsidRPr="00A534C7" w:rsidRDefault="00A534C7" w:rsidP="00A534C7">
            <w:pPr>
              <w:pStyle w:val="ac"/>
              <w:jc w:val="center"/>
              <w:rPr>
                <w:rFonts w:ascii="Times New Roman" w:hAnsi="Times New Roman" w:cs="Times New Roman"/>
                <w:b/>
                <w:lang w:val="en-US" w:eastAsia="ru-RU"/>
              </w:rPr>
            </w:pPr>
            <w:r w:rsidRPr="00A534C7">
              <w:rPr>
                <w:rFonts w:ascii="Times New Roman" w:hAnsi="Times New Roman" w:cs="Times New Roman"/>
                <w:b/>
                <w:lang w:val="en-US" w:eastAsia="ru-RU"/>
              </w:rPr>
              <w:t>5.</w:t>
            </w:r>
          </w:p>
        </w:tc>
        <w:tc>
          <w:tcPr>
            <w:tcW w:w="408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7F988932" w14:textId="4DF605CF" w:rsidR="00A534C7" w:rsidRPr="00B4258F" w:rsidRDefault="00A534C7" w:rsidP="00A534C7">
            <w:pPr>
              <w:pStyle w:val="ac"/>
              <w:ind w:left="50" w:right="84"/>
              <w:jc w:val="both"/>
              <w:rPr>
                <w:rFonts w:ascii="Times New Roman" w:eastAsia="Times New Roman" w:hAnsi="Times New Roman" w:cs="Times New Roman"/>
                <w:lang w:val="en-US" w:eastAsia="ru-RU"/>
              </w:rPr>
            </w:pPr>
            <w:r w:rsidRPr="00B4258F">
              <w:rPr>
                <w:rFonts w:ascii="Times New Roman" w:hAnsi="Times New Roman" w:cs="Times New Roman"/>
                <w:lang w:val="en-US"/>
              </w:rPr>
              <w:t>On the approval of the Organizational Structure of JSC "ANOR BANK."</w:t>
            </w: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19D432A9" w14:textId="46FEF9E0" w:rsidR="00A534C7" w:rsidRPr="00B4258F" w:rsidRDefault="00A534C7" w:rsidP="00A534C7">
            <w:pPr>
              <w:pStyle w:val="ac"/>
              <w:jc w:val="center"/>
              <w:rPr>
                <w:rFonts w:ascii="Times New Roman" w:hAnsi="Times New Roman" w:cs="Times New Roman"/>
                <w:lang w:val="uz-Cyrl-UZ" w:eastAsia="ru-RU"/>
              </w:rPr>
            </w:pPr>
            <w:r w:rsidRPr="00B4258F">
              <w:rPr>
                <w:rFonts w:ascii="Times New Roman" w:hAnsi="Times New Roman" w:cs="Times New Roman"/>
                <w:lang w:val="en-US" w:eastAsia="ru-RU"/>
              </w:rPr>
              <w:t>100</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7CA83BA8" w14:textId="3EC4DA12" w:rsidR="00A534C7" w:rsidRPr="00B4258F" w:rsidRDefault="00A534C7" w:rsidP="00A534C7">
            <w:pPr>
              <w:pStyle w:val="ac"/>
              <w:jc w:val="center"/>
              <w:rPr>
                <w:rFonts w:ascii="Times New Roman" w:hAnsi="Times New Roman" w:cs="Times New Roman"/>
                <w:lang w:val="uz-Cyrl-UZ" w:eastAsia="ru-RU"/>
              </w:rPr>
            </w:pPr>
            <w:r w:rsidRPr="00B4258F">
              <w:rPr>
                <w:rFonts w:ascii="Times New Roman" w:hAnsi="Times New Roman" w:cs="Times New Roman"/>
                <w:lang w:val="uz-Cyrl-UZ" w:eastAsia="ru-RU"/>
              </w:rPr>
              <w:t>600 000 000</w:t>
            </w:r>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5D059A0F" w14:textId="20EEBA42"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3AF41F5F" w14:textId="016C4807"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426444E5" w14:textId="3213E40C"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1BB3E6AD" w14:textId="40208058"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r>
      <w:tr w:rsidR="00A534C7" w:rsidRPr="00B4258F" w14:paraId="2404C5D2" w14:textId="77777777" w:rsidTr="009829E8">
        <w:trPr>
          <w:trHeight w:val="1428"/>
        </w:trPr>
        <w:tc>
          <w:tcPr>
            <w:tcW w:w="222" w:type="dxa"/>
            <w:vMerge/>
            <w:tcBorders>
              <w:left w:val="single" w:sz="8" w:space="0" w:color="auto"/>
              <w:right w:val="single" w:sz="8" w:space="0" w:color="auto"/>
            </w:tcBorders>
            <w:shd w:val="clear" w:color="auto" w:fill="auto"/>
            <w:vAlign w:val="center"/>
          </w:tcPr>
          <w:p w14:paraId="33A5D2DD" w14:textId="77777777" w:rsidR="00A534C7" w:rsidRPr="00B4258F" w:rsidRDefault="00A534C7" w:rsidP="00B4258F">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7B974378" w14:textId="09D6FF11" w:rsidR="00A534C7" w:rsidRPr="00A534C7" w:rsidRDefault="00A534C7" w:rsidP="00A534C7">
            <w:pPr>
              <w:pStyle w:val="ac"/>
              <w:jc w:val="center"/>
              <w:rPr>
                <w:rFonts w:ascii="Times New Roman" w:hAnsi="Times New Roman" w:cs="Times New Roman"/>
                <w:b/>
                <w:lang w:val="en-US" w:eastAsia="ru-RU"/>
              </w:rPr>
            </w:pPr>
            <w:r w:rsidRPr="00A534C7">
              <w:rPr>
                <w:rFonts w:ascii="Times New Roman" w:hAnsi="Times New Roman" w:cs="Times New Roman"/>
                <w:b/>
                <w:lang w:val="en-US" w:eastAsia="ru-RU"/>
              </w:rPr>
              <w:t>6.</w:t>
            </w:r>
          </w:p>
        </w:tc>
        <w:tc>
          <w:tcPr>
            <w:tcW w:w="408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750454F7" w14:textId="7249B7AE" w:rsidR="00A534C7" w:rsidRPr="00B4258F" w:rsidRDefault="00A534C7" w:rsidP="00A534C7">
            <w:pPr>
              <w:pStyle w:val="ac"/>
              <w:ind w:left="50" w:right="84"/>
              <w:jc w:val="both"/>
              <w:rPr>
                <w:rFonts w:ascii="Times New Roman" w:eastAsia="Times New Roman" w:hAnsi="Times New Roman" w:cs="Times New Roman"/>
                <w:lang w:val="en-US" w:eastAsia="ru-RU"/>
              </w:rPr>
            </w:pPr>
            <w:r w:rsidRPr="00B4258F">
              <w:rPr>
                <w:rFonts w:ascii="Times New Roman" w:hAnsi="Times New Roman" w:cs="Times New Roman"/>
                <w:lang w:val="en-US"/>
              </w:rPr>
              <w:t>On determining an audit organization for conducting a mandatory audit and determining the maximum amount of payment for its services based on the results of 2025.</w:t>
            </w: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423C8A08" w14:textId="39E88919" w:rsidR="00A534C7" w:rsidRPr="00B4258F" w:rsidRDefault="00A534C7" w:rsidP="00A534C7">
            <w:pPr>
              <w:pStyle w:val="ac"/>
              <w:jc w:val="center"/>
              <w:rPr>
                <w:rFonts w:ascii="Times New Roman" w:hAnsi="Times New Roman" w:cs="Times New Roman"/>
                <w:lang w:val="uz-Cyrl-UZ" w:eastAsia="ru-RU"/>
              </w:rPr>
            </w:pPr>
            <w:r w:rsidRPr="00B4258F">
              <w:rPr>
                <w:rFonts w:ascii="Times New Roman" w:hAnsi="Times New Roman" w:cs="Times New Roman"/>
                <w:lang w:val="en-US" w:eastAsia="ru-RU"/>
              </w:rPr>
              <w:t>100</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278829F4" w14:textId="28E04D10" w:rsidR="00A534C7" w:rsidRPr="00B4258F" w:rsidRDefault="00A534C7" w:rsidP="00A534C7">
            <w:pPr>
              <w:pStyle w:val="ac"/>
              <w:jc w:val="center"/>
              <w:rPr>
                <w:rFonts w:ascii="Times New Roman" w:hAnsi="Times New Roman" w:cs="Times New Roman"/>
                <w:lang w:val="uz-Cyrl-UZ" w:eastAsia="ru-RU"/>
              </w:rPr>
            </w:pPr>
            <w:r w:rsidRPr="00B4258F">
              <w:rPr>
                <w:rFonts w:ascii="Times New Roman" w:hAnsi="Times New Roman" w:cs="Times New Roman"/>
                <w:lang w:val="uz-Cyrl-UZ" w:eastAsia="ru-RU"/>
              </w:rPr>
              <w:t>600 000 000</w:t>
            </w:r>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2DBE2F56" w14:textId="3FF93581"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742ACAD5" w14:textId="568675C5"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28B4505B" w14:textId="7F60F395"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287B7A04" w14:textId="456DA658"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r>
      <w:tr w:rsidR="00A534C7" w:rsidRPr="00B4258F" w14:paraId="496A52A3" w14:textId="77777777" w:rsidTr="009829E8">
        <w:trPr>
          <w:trHeight w:val="1428"/>
        </w:trPr>
        <w:tc>
          <w:tcPr>
            <w:tcW w:w="222" w:type="dxa"/>
            <w:vMerge/>
            <w:tcBorders>
              <w:left w:val="single" w:sz="8" w:space="0" w:color="auto"/>
              <w:right w:val="single" w:sz="8" w:space="0" w:color="auto"/>
            </w:tcBorders>
            <w:shd w:val="clear" w:color="auto" w:fill="auto"/>
            <w:vAlign w:val="center"/>
          </w:tcPr>
          <w:p w14:paraId="18645B7D" w14:textId="77777777" w:rsidR="00A534C7" w:rsidRPr="00B4258F" w:rsidRDefault="00A534C7" w:rsidP="00B4258F">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5D16902B" w14:textId="66AB02E4" w:rsidR="00A534C7" w:rsidRPr="00A534C7" w:rsidRDefault="00A534C7" w:rsidP="00A534C7">
            <w:pPr>
              <w:pStyle w:val="ac"/>
              <w:jc w:val="center"/>
              <w:rPr>
                <w:rFonts w:ascii="Times New Roman" w:hAnsi="Times New Roman" w:cs="Times New Roman"/>
                <w:b/>
                <w:lang w:val="en-US" w:eastAsia="ru-RU"/>
              </w:rPr>
            </w:pPr>
            <w:r w:rsidRPr="00A534C7">
              <w:rPr>
                <w:rFonts w:ascii="Times New Roman" w:hAnsi="Times New Roman" w:cs="Times New Roman"/>
                <w:b/>
                <w:lang w:val="en-US" w:eastAsia="ru-RU"/>
              </w:rPr>
              <w:t>7.</w:t>
            </w:r>
          </w:p>
        </w:tc>
        <w:tc>
          <w:tcPr>
            <w:tcW w:w="4087"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45A59F95" w14:textId="74A37BA3" w:rsidR="00A534C7" w:rsidRPr="00B4258F" w:rsidRDefault="00A534C7" w:rsidP="00A534C7">
            <w:pPr>
              <w:pStyle w:val="ac"/>
              <w:ind w:left="50" w:right="84"/>
              <w:jc w:val="both"/>
              <w:rPr>
                <w:rFonts w:ascii="Times New Roman" w:eastAsia="Times New Roman" w:hAnsi="Times New Roman" w:cs="Times New Roman"/>
                <w:lang w:val="en-US" w:eastAsia="ru-RU"/>
              </w:rPr>
            </w:pPr>
            <w:r w:rsidRPr="00B4258F">
              <w:rPr>
                <w:rFonts w:ascii="Times New Roman" w:hAnsi="Times New Roman" w:cs="Times New Roman"/>
                <w:lang w:val="en-US"/>
              </w:rPr>
              <w:t>On Amendments and Additions to the Charter of JSC "ANOR BANK"</w:t>
            </w:r>
            <w:r>
              <w:rPr>
                <w:rFonts w:ascii="Times New Roman" w:hAnsi="Times New Roman" w:cs="Times New Roman"/>
                <w:lang w:val="en-US"/>
              </w:rPr>
              <w:t>.</w:t>
            </w:r>
          </w:p>
        </w:tc>
        <w:tc>
          <w:tcPr>
            <w:tcW w:w="404"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7DE7E86C" w14:textId="1A936AB1" w:rsidR="00A534C7" w:rsidRPr="00B4258F" w:rsidRDefault="00A534C7" w:rsidP="00A534C7">
            <w:pPr>
              <w:pStyle w:val="ac"/>
              <w:jc w:val="center"/>
              <w:rPr>
                <w:rFonts w:ascii="Times New Roman" w:hAnsi="Times New Roman" w:cs="Times New Roman"/>
                <w:lang w:val="uz-Cyrl-UZ" w:eastAsia="ru-RU"/>
              </w:rPr>
            </w:pPr>
            <w:r w:rsidRPr="00B4258F">
              <w:rPr>
                <w:rFonts w:ascii="Times New Roman" w:hAnsi="Times New Roman" w:cs="Times New Roman"/>
                <w:lang w:val="en-US" w:eastAsia="ru-RU"/>
              </w:rPr>
              <w:t>100</w:t>
            </w:r>
          </w:p>
        </w:tc>
        <w:tc>
          <w:tcPr>
            <w:tcW w:w="1357" w:type="dxa"/>
            <w:gridSpan w:val="2"/>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44CC7A82" w14:textId="2470D148" w:rsidR="00A534C7" w:rsidRPr="00B4258F" w:rsidRDefault="00A534C7" w:rsidP="00A534C7">
            <w:pPr>
              <w:pStyle w:val="ac"/>
              <w:jc w:val="center"/>
              <w:rPr>
                <w:rFonts w:ascii="Times New Roman" w:hAnsi="Times New Roman" w:cs="Times New Roman"/>
                <w:lang w:val="uz-Cyrl-UZ" w:eastAsia="ru-RU"/>
              </w:rPr>
            </w:pPr>
            <w:r w:rsidRPr="00B4258F">
              <w:rPr>
                <w:rFonts w:ascii="Times New Roman" w:hAnsi="Times New Roman" w:cs="Times New Roman"/>
                <w:lang w:val="uz-Cyrl-UZ" w:eastAsia="ru-RU"/>
              </w:rPr>
              <w:t>600 000 000</w:t>
            </w:r>
          </w:p>
        </w:tc>
        <w:tc>
          <w:tcPr>
            <w:tcW w:w="355"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7384B00E" w14:textId="17198DDA"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6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4462F954" w14:textId="4A639DBD"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280" w:type="dxa"/>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2403E941" w14:textId="6AA748AE"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c>
          <w:tcPr>
            <w:tcW w:w="1281"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45181F01" w14:textId="2E9C2011" w:rsidR="00A534C7" w:rsidRPr="00B4258F" w:rsidRDefault="00A534C7" w:rsidP="00A534C7">
            <w:pPr>
              <w:pStyle w:val="ac"/>
              <w:jc w:val="center"/>
              <w:rPr>
                <w:rFonts w:ascii="Times New Roman" w:hAnsi="Times New Roman" w:cs="Times New Roman"/>
                <w:lang w:val="en-US" w:eastAsia="ru-RU"/>
              </w:rPr>
            </w:pPr>
            <w:r w:rsidRPr="00B4258F">
              <w:rPr>
                <w:rFonts w:ascii="Times New Roman" w:hAnsi="Times New Roman" w:cs="Times New Roman"/>
                <w:lang w:eastAsia="ru-RU"/>
              </w:rPr>
              <w:t>0</w:t>
            </w:r>
          </w:p>
        </w:tc>
      </w:tr>
      <w:tr w:rsidR="00A534C7" w:rsidRPr="00B4258F" w14:paraId="6721754C" w14:textId="77777777" w:rsidTr="009829E8">
        <w:trPr>
          <w:trHeight w:val="313"/>
        </w:trPr>
        <w:tc>
          <w:tcPr>
            <w:tcW w:w="222" w:type="dxa"/>
            <w:vMerge/>
            <w:tcBorders>
              <w:left w:val="single" w:sz="8" w:space="0" w:color="auto"/>
              <w:right w:val="single" w:sz="8" w:space="0" w:color="auto"/>
            </w:tcBorders>
            <w:shd w:val="clear" w:color="auto" w:fill="auto"/>
            <w:vAlign w:val="center"/>
            <w:hideMark/>
          </w:tcPr>
          <w:p w14:paraId="031F3266" w14:textId="77777777" w:rsidR="00A534C7" w:rsidRPr="00B4258F" w:rsidRDefault="00A534C7" w:rsidP="00D40C8A">
            <w:pPr>
              <w:pStyle w:val="ac"/>
              <w:rPr>
                <w:rFonts w:ascii="Times New Roman" w:hAnsi="Times New Roman" w:cs="Times New Roman"/>
                <w:lang w:val="en-US" w:eastAsia="ru-RU"/>
              </w:rPr>
            </w:pPr>
          </w:p>
        </w:tc>
        <w:tc>
          <w:tcPr>
            <w:tcW w:w="9389"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EDD3404" w14:textId="76BFE47A" w:rsidR="00A534C7" w:rsidRPr="00D80B4B" w:rsidRDefault="00A534C7" w:rsidP="00D40C8A">
            <w:pPr>
              <w:pStyle w:val="ac"/>
              <w:jc w:val="center"/>
              <w:rPr>
                <w:rFonts w:ascii="Times New Roman" w:hAnsi="Times New Roman" w:cs="Times New Roman"/>
                <w:b/>
                <w:bCs/>
                <w:lang w:val="en-US" w:eastAsia="ru-RU"/>
              </w:rPr>
            </w:pPr>
            <w:r w:rsidRPr="00D80B4B">
              <w:rPr>
                <w:rFonts w:ascii="Times New Roman" w:hAnsi="Times New Roman" w:cs="Times New Roman"/>
                <w:b/>
                <w:bCs/>
                <w:lang w:val="en-US" w:eastAsia="ru-RU"/>
              </w:rPr>
              <w:t>Full wording of the decisions adopted by the General Meeting:</w:t>
            </w:r>
          </w:p>
        </w:tc>
      </w:tr>
      <w:tr w:rsidR="00A534C7" w:rsidRPr="00B4258F" w14:paraId="7F4EA90F" w14:textId="77777777" w:rsidTr="00A534C7">
        <w:trPr>
          <w:trHeight w:val="1311"/>
        </w:trPr>
        <w:tc>
          <w:tcPr>
            <w:tcW w:w="222" w:type="dxa"/>
            <w:vMerge/>
            <w:tcBorders>
              <w:left w:val="single" w:sz="8" w:space="0" w:color="auto"/>
              <w:right w:val="single" w:sz="8" w:space="0" w:color="auto"/>
            </w:tcBorders>
            <w:shd w:val="clear" w:color="auto" w:fill="auto"/>
            <w:vAlign w:val="center"/>
            <w:hideMark/>
          </w:tcPr>
          <w:p w14:paraId="099DCF29" w14:textId="77777777" w:rsidR="00A534C7" w:rsidRPr="00EC338E" w:rsidRDefault="00A534C7" w:rsidP="00A534C7">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0621169D" w14:textId="1FFA2906" w:rsidR="00A534C7" w:rsidRPr="00EC338E" w:rsidRDefault="00A534C7" w:rsidP="00A534C7">
            <w:pPr>
              <w:pStyle w:val="ac"/>
              <w:jc w:val="center"/>
              <w:rPr>
                <w:rFonts w:ascii="Times New Roman" w:hAnsi="Times New Roman" w:cs="Times New Roman"/>
                <w:lang w:eastAsia="ru-RU"/>
              </w:rPr>
            </w:pPr>
            <w:r w:rsidRPr="00A534C7">
              <w:rPr>
                <w:rFonts w:ascii="Times New Roman" w:hAnsi="Times New Roman" w:cs="Times New Roman"/>
                <w:b/>
                <w:lang w:eastAsia="ru-RU"/>
              </w:rPr>
              <w:t>1.</w:t>
            </w:r>
          </w:p>
        </w:tc>
        <w:tc>
          <w:tcPr>
            <w:tcW w:w="9025" w:type="dxa"/>
            <w:gridSpan w:val="8"/>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3E6D39C9" w14:textId="3DFA90FE" w:rsidR="00A534C7" w:rsidRPr="00A534C7" w:rsidRDefault="00A534C7" w:rsidP="00A534C7">
            <w:pPr>
              <w:pStyle w:val="ac"/>
              <w:ind w:left="80" w:right="103" w:firstLine="284"/>
              <w:jc w:val="both"/>
              <w:rPr>
                <w:rFonts w:ascii="Times New Roman" w:hAnsi="Times New Roman" w:cs="Times New Roman"/>
                <w:lang w:val="en-US"/>
              </w:rPr>
            </w:pPr>
            <w:r w:rsidRPr="00A534C7">
              <w:rPr>
                <w:rFonts w:ascii="Times New Roman" w:hAnsi="Times New Roman" w:cs="Times New Roman"/>
                <w:lang w:val="en-US"/>
              </w:rPr>
              <w:t>1.1. Approve the composition of the counting commission consisting of: Azimov S.S. (chairman of the commission), Tinanov S.K., Umarov N.E.</w:t>
            </w:r>
          </w:p>
        </w:tc>
      </w:tr>
      <w:tr w:rsidR="00A534C7" w:rsidRPr="00B4258F" w14:paraId="09EC9F44" w14:textId="77777777" w:rsidTr="00A534C7">
        <w:trPr>
          <w:trHeight w:val="574"/>
        </w:trPr>
        <w:tc>
          <w:tcPr>
            <w:tcW w:w="222" w:type="dxa"/>
            <w:vMerge/>
            <w:tcBorders>
              <w:left w:val="single" w:sz="8" w:space="0" w:color="auto"/>
              <w:right w:val="single" w:sz="8" w:space="0" w:color="auto"/>
            </w:tcBorders>
            <w:shd w:val="clear" w:color="auto" w:fill="auto"/>
            <w:vAlign w:val="center"/>
            <w:hideMark/>
          </w:tcPr>
          <w:p w14:paraId="07B8AAE0" w14:textId="77777777" w:rsidR="00A534C7" w:rsidRPr="00EC338E" w:rsidRDefault="00A534C7" w:rsidP="00A534C7">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14:paraId="528001C1" w14:textId="56A9C2A2" w:rsidR="00A534C7" w:rsidRPr="00EC338E" w:rsidRDefault="00A534C7" w:rsidP="00A534C7">
            <w:pPr>
              <w:pStyle w:val="ac"/>
              <w:jc w:val="center"/>
              <w:rPr>
                <w:rFonts w:ascii="Times New Roman" w:hAnsi="Times New Roman" w:cs="Times New Roman"/>
                <w:lang w:eastAsia="ru-RU"/>
              </w:rPr>
            </w:pPr>
            <w:r w:rsidRPr="00A534C7">
              <w:rPr>
                <w:rFonts w:ascii="Times New Roman" w:hAnsi="Times New Roman" w:cs="Times New Roman"/>
                <w:b/>
                <w:lang w:eastAsia="ru-RU"/>
              </w:rPr>
              <w:t>2.</w:t>
            </w:r>
          </w:p>
        </w:tc>
        <w:tc>
          <w:tcPr>
            <w:tcW w:w="9025" w:type="dxa"/>
            <w:gridSpan w:val="8"/>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41B76D2B" w14:textId="77777777" w:rsidR="00A534C7" w:rsidRPr="00A534C7" w:rsidRDefault="00A534C7" w:rsidP="00A534C7">
            <w:pPr>
              <w:pStyle w:val="ac"/>
              <w:ind w:left="80" w:right="103" w:firstLine="284"/>
              <w:jc w:val="both"/>
              <w:rPr>
                <w:rFonts w:ascii="Times New Roman" w:hAnsi="Times New Roman" w:cs="Times New Roman"/>
                <w:lang w:val="en-US" w:eastAsia="ru-RU"/>
              </w:rPr>
            </w:pPr>
            <w:r w:rsidRPr="00A534C7">
              <w:rPr>
                <w:rFonts w:ascii="Times New Roman" w:hAnsi="Times New Roman" w:cs="Times New Roman"/>
                <w:lang w:val="en-US" w:eastAsia="ru-RU"/>
              </w:rPr>
              <w:t>2.1. Approve the Regulations for the Extraordinary General Meeting of Shareholders.</w:t>
            </w:r>
          </w:p>
          <w:p w14:paraId="34E3EAD4" w14:textId="77777777" w:rsidR="00A534C7" w:rsidRPr="00A534C7" w:rsidRDefault="00A534C7" w:rsidP="00A534C7">
            <w:pPr>
              <w:pStyle w:val="ac"/>
              <w:ind w:left="80" w:right="103" w:firstLine="284"/>
              <w:jc w:val="both"/>
              <w:rPr>
                <w:rFonts w:ascii="Times New Roman" w:hAnsi="Times New Roman" w:cs="Times New Roman"/>
                <w:lang w:val="en-US" w:eastAsia="ru-RU"/>
              </w:rPr>
            </w:pPr>
            <w:r w:rsidRPr="00A534C7">
              <w:rPr>
                <w:rFonts w:ascii="Times New Roman" w:hAnsi="Times New Roman" w:cs="Times New Roman"/>
                <w:lang w:val="en-US" w:eastAsia="ru-RU"/>
              </w:rPr>
              <w:t>"ANOR BANK" JSC in the following order:</w:t>
            </w:r>
          </w:p>
          <w:p w14:paraId="26B4A98C" w14:textId="77777777" w:rsidR="00A534C7" w:rsidRPr="00A534C7" w:rsidRDefault="00A534C7" w:rsidP="00A534C7">
            <w:pPr>
              <w:pStyle w:val="ac"/>
              <w:ind w:left="80" w:right="103" w:firstLine="284"/>
              <w:jc w:val="both"/>
              <w:rPr>
                <w:rFonts w:ascii="Times New Roman" w:hAnsi="Times New Roman" w:cs="Times New Roman"/>
                <w:lang w:val="en-US" w:eastAsia="ru-RU"/>
              </w:rPr>
            </w:pPr>
            <w:r w:rsidRPr="00A534C7">
              <w:rPr>
                <w:rFonts w:ascii="Times New Roman" w:hAnsi="Times New Roman" w:cs="Times New Roman"/>
                <w:lang w:val="en-US" w:eastAsia="ru-RU"/>
              </w:rPr>
              <w:t>• for speeches by speakers on key issues - up to 10 minutes;</w:t>
            </w:r>
          </w:p>
          <w:p w14:paraId="7BD9343A" w14:textId="77777777" w:rsidR="00A534C7" w:rsidRPr="00A534C7" w:rsidRDefault="00A534C7" w:rsidP="00A534C7">
            <w:pPr>
              <w:pStyle w:val="ac"/>
              <w:ind w:left="80" w:right="103" w:firstLine="284"/>
              <w:jc w:val="both"/>
              <w:rPr>
                <w:rFonts w:ascii="Times New Roman" w:hAnsi="Times New Roman" w:cs="Times New Roman"/>
                <w:lang w:val="en-US" w:eastAsia="ru-RU"/>
              </w:rPr>
            </w:pPr>
            <w:r w:rsidRPr="00A534C7">
              <w:rPr>
                <w:rFonts w:ascii="Times New Roman" w:hAnsi="Times New Roman" w:cs="Times New Roman"/>
                <w:lang w:val="en-US" w:eastAsia="ru-RU"/>
              </w:rPr>
              <w:t>• for additional speeches, remarks, and debates - up to 5 minutes;</w:t>
            </w:r>
          </w:p>
          <w:p w14:paraId="73226794" w14:textId="56B58324" w:rsidR="00A534C7" w:rsidRPr="00A534C7" w:rsidRDefault="00A534C7" w:rsidP="00A534C7">
            <w:pPr>
              <w:pStyle w:val="ac"/>
              <w:ind w:left="80" w:right="103" w:firstLine="284"/>
              <w:jc w:val="both"/>
              <w:rPr>
                <w:rFonts w:ascii="Times New Roman" w:hAnsi="Times New Roman" w:cs="Times New Roman"/>
                <w:lang w:val="en-US" w:eastAsia="ru-RU"/>
              </w:rPr>
            </w:pPr>
            <w:bookmarkStart w:id="0" w:name="_GoBack"/>
            <w:bookmarkEnd w:id="0"/>
            <w:r w:rsidRPr="00A534C7">
              <w:rPr>
                <w:rFonts w:ascii="Times New Roman" w:hAnsi="Times New Roman" w:cs="Times New Roman"/>
                <w:lang w:val="en-US" w:eastAsia="ru-RU"/>
              </w:rPr>
              <w:t>• vote counting break - 5 minutes.</w:t>
            </w:r>
          </w:p>
        </w:tc>
      </w:tr>
      <w:tr w:rsidR="00A534C7" w:rsidRPr="00B4258F" w14:paraId="5CAC70B6" w14:textId="77777777" w:rsidTr="00A534C7">
        <w:trPr>
          <w:trHeight w:val="574"/>
        </w:trPr>
        <w:tc>
          <w:tcPr>
            <w:tcW w:w="222" w:type="dxa"/>
            <w:vMerge/>
            <w:tcBorders>
              <w:left w:val="single" w:sz="8" w:space="0" w:color="auto"/>
              <w:right w:val="single" w:sz="8" w:space="0" w:color="auto"/>
            </w:tcBorders>
            <w:shd w:val="clear" w:color="auto" w:fill="auto"/>
            <w:vAlign w:val="center"/>
          </w:tcPr>
          <w:p w14:paraId="67A0958F" w14:textId="77777777" w:rsidR="00A534C7" w:rsidRPr="00EC338E" w:rsidRDefault="00A534C7" w:rsidP="00A534C7">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16968A36" w14:textId="1973F821" w:rsidR="00A534C7" w:rsidRPr="00EC338E" w:rsidRDefault="00A534C7" w:rsidP="00A534C7">
            <w:pPr>
              <w:pStyle w:val="ac"/>
              <w:jc w:val="center"/>
              <w:rPr>
                <w:rFonts w:ascii="Times New Roman" w:hAnsi="Times New Roman" w:cs="Times New Roman"/>
                <w:lang w:eastAsia="ru-RU"/>
              </w:rPr>
            </w:pPr>
            <w:r w:rsidRPr="00A534C7">
              <w:rPr>
                <w:rFonts w:ascii="Times New Roman" w:hAnsi="Times New Roman" w:cs="Times New Roman"/>
                <w:b/>
                <w:lang w:eastAsia="ru-RU"/>
              </w:rPr>
              <w:t>3.</w:t>
            </w:r>
          </w:p>
        </w:tc>
        <w:tc>
          <w:tcPr>
            <w:tcW w:w="9025" w:type="dxa"/>
            <w:gridSpan w:val="8"/>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44E7A583" w14:textId="77777777" w:rsidR="00A534C7" w:rsidRPr="00A534C7" w:rsidRDefault="00A534C7" w:rsidP="00A534C7">
            <w:pPr>
              <w:pStyle w:val="ac"/>
              <w:ind w:left="80" w:right="103" w:firstLine="284"/>
              <w:jc w:val="both"/>
              <w:rPr>
                <w:rFonts w:ascii="Times New Roman" w:hAnsi="Times New Roman" w:cs="Times New Roman"/>
                <w:lang w:val="en-US" w:eastAsia="ru-RU"/>
              </w:rPr>
            </w:pPr>
            <w:r w:rsidRPr="00A534C7">
              <w:rPr>
                <w:rFonts w:ascii="Times New Roman" w:hAnsi="Times New Roman" w:cs="Times New Roman"/>
                <w:lang w:val="en-US" w:eastAsia="ru-RU"/>
              </w:rPr>
              <w:t>3.1. Take note of the shareholder's decision on the expediency of deferring the payment of dividends on the bank's preferred shares based on the results of the 3rd quarter of 2025.</w:t>
            </w:r>
          </w:p>
          <w:p w14:paraId="05C55FB2" w14:textId="77777777" w:rsidR="00A534C7" w:rsidRPr="00A534C7" w:rsidRDefault="00A534C7" w:rsidP="00A534C7">
            <w:pPr>
              <w:pStyle w:val="ac"/>
              <w:ind w:left="80" w:right="103" w:firstLine="284"/>
              <w:jc w:val="both"/>
              <w:rPr>
                <w:rFonts w:ascii="Times New Roman" w:hAnsi="Times New Roman" w:cs="Times New Roman"/>
                <w:lang w:val="en-US" w:eastAsia="ru-RU"/>
              </w:rPr>
            </w:pPr>
            <w:r w:rsidRPr="00A534C7">
              <w:rPr>
                <w:rFonts w:ascii="Times New Roman" w:hAnsi="Times New Roman" w:cs="Times New Roman"/>
                <w:lang w:val="en-US" w:eastAsia="ru-RU"/>
              </w:rPr>
              <w:t>3.2. Not to pay dividends on the bank's preferred shares based on the results of the 3rd quarter of 2025.</w:t>
            </w:r>
          </w:p>
          <w:p w14:paraId="2840E561" w14:textId="7FF4DF9D" w:rsidR="00A534C7" w:rsidRPr="00A534C7" w:rsidRDefault="00A534C7" w:rsidP="00A534C7">
            <w:pPr>
              <w:pStyle w:val="ac"/>
              <w:ind w:left="80" w:right="103" w:firstLine="284"/>
              <w:jc w:val="both"/>
              <w:rPr>
                <w:rFonts w:ascii="Times New Roman" w:hAnsi="Times New Roman" w:cs="Times New Roman"/>
                <w:lang w:val="en-US" w:eastAsia="ru-RU"/>
              </w:rPr>
            </w:pPr>
            <w:r w:rsidRPr="00A534C7">
              <w:rPr>
                <w:rFonts w:ascii="Times New Roman" w:hAnsi="Times New Roman" w:cs="Times New Roman"/>
                <w:lang w:val="en-US" w:eastAsia="ru-RU"/>
              </w:rPr>
              <w:t>3.2. Inform the bank's shareholder about the new date of dividend payment additionally.</w:t>
            </w:r>
          </w:p>
        </w:tc>
      </w:tr>
      <w:tr w:rsidR="00A534C7" w:rsidRPr="00B4258F" w14:paraId="4106F304" w14:textId="77777777" w:rsidTr="00A534C7">
        <w:trPr>
          <w:trHeight w:val="574"/>
        </w:trPr>
        <w:tc>
          <w:tcPr>
            <w:tcW w:w="222" w:type="dxa"/>
            <w:vMerge/>
            <w:tcBorders>
              <w:left w:val="single" w:sz="8" w:space="0" w:color="auto"/>
              <w:right w:val="single" w:sz="8" w:space="0" w:color="auto"/>
            </w:tcBorders>
            <w:shd w:val="clear" w:color="auto" w:fill="auto"/>
            <w:vAlign w:val="center"/>
          </w:tcPr>
          <w:p w14:paraId="44713C4B" w14:textId="77777777" w:rsidR="00A534C7" w:rsidRPr="00EC338E" w:rsidRDefault="00A534C7" w:rsidP="00A534C7">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4722F4FE" w14:textId="1102C3C3" w:rsidR="00A534C7" w:rsidRDefault="00A534C7" w:rsidP="00A534C7">
            <w:pPr>
              <w:pStyle w:val="ac"/>
              <w:jc w:val="center"/>
              <w:rPr>
                <w:rFonts w:ascii="Times New Roman" w:hAnsi="Times New Roman" w:cs="Times New Roman"/>
                <w:lang w:eastAsia="ru-RU"/>
              </w:rPr>
            </w:pPr>
            <w:r w:rsidRPr="00A534C7">
              <w:rPr>
                <w:rFonts w:ascii="Times New Roman" w:hAnsi="Times New Roman" w:cs="Times New Roman"/>
                <w:b/>
                <w:lang w:val="en-US" w:eastAsia="ru-RU"/>
              </w:rPr>
              <w:t>4.</w:t>
            </w:r>
          </w:p>
        </w:tc>
        <w:tc>
          <w:tcPr>
            <w:tcW w:w="9025" w:type="dxa"/>
            <w:gridSpan w:val="8"/>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4144B7CA" w14:textId="20948C00"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 xml:space="preserve">4.1. The powers of the member of the Supervisory Board of JSC "ANOR BANK" </w:t>
            </w:r>
            <w:proofErr w:type="spellStart"/>
            <w:r w:rsidRPr="00A534C7">
              <w:rPr>
                <w:rFonts w:ascii="Times New Roman" w:eastAsia="Times New Roman" w:hAnsi="Times New Roman" w:cs="Times New Roman"/>
                <w:lang w:val="en-US" w:eastAsia="ru-RU"/>
              </w:rPr>
              <w:t>Karimbayev</w:t>
            </w:r>
            <w:proofErr w:type="spellEnd"/>
            <w:r w:rsidRPr="00A534C7">
              <w:rPr>
                <w:rFonts w:ascii="Times New Roman" w:eastAsia="Times New Roman" w:hAnsi="Times New Roman" w:cs="Times New Roman"/>
                <w:lang w:val="en-US" w:eastAsia="ru-RU"/>
              </w:rPr>
              <w:t xml:space="preserve"> Sherzod </w:t>
            </w:r>
            <w:proofErr w:type="spellStart"/>
            <w:r>
              <w:rPr>
                <w:rFonts w:ascii="Times New Roman" w:eastAsia="Times New Roman" w:hAnsi="Times New Roman" w:cs="Times New Roman"/>
                <w:lang w:val="en-US" w:eastAsia="ru-RU"/>
              </w:rPr>
              <w:t>Q</w:t>
            </w:r>
            <w:r w:rsidRPr="00A534C7">
              <w:rPr>
                <w:rFonts w:ascii="Times New Roman" w:eastAsia="Times New Roman" w:hAnsi="Times New Roman" w:cs="Times New Roman"/>
                <w:lang w:val="en-US" w:eastAsia="ru-RU"/>
              </w:rPr>
              <w:t>obilovich</w:t>
            </w:r>
            <w:proofErr w:type="spellEnd"/>
            <w:r w:rsidRPr="00A534C7">
              <w:rPr>
                <w:rFonts w:ascii="Times New Roman" w:eastAsia="Times New Roman" w:hAnsi="Times New Roman" w:cs="Times New Roman"/>
                <w:lang w:val="en-US" w:eastAsia="ru-RU"/>
              </w:rPr>
              <w:t xml:space="preserve"> shall be terminated early.</w:t>
            </w:r>
          </w:p>
          <w:p w14:paraId="044B9CB3" w14:textId="77777777"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 xml:space="preserve">4.2. For special contribution to the development of JSC "ANOR BANK," </w:t>
            </w:r>
            <w:proofErr w:type="spellStart"/>
            <w:r w:rsidRPr="00A534C7">
              <w:rPr>
                <w:rFonts w:ascii="Times New Roman" w:eastAsia="Times New Roman" w:hAnsi="Times New Roman" w:cs="Times New Roman"/>
                <w:lang w:val="en-US" w:eastAsia="ru-RU"/>
              </w:rPr>
              <w:t>Karimbayev</w:t>
            </w:r>
            <w:proofErr w:type="spellEnd"/>
            <w:r w:rsidRPr="00A534C7">
              <w:rPr>
                <w:rFonts w:ascii="Times New Roman" w:eastAsia="Times New Roman" w:hAnsi="Times New Roman" w:cs="Times New Roman"/>
                <w:lang w:val="en-US" w:eastAsia="ru-RU"/>
              </w:rPr>
              <w:t xml:space="preserve"> </w:t>
            </w:r>
            <w:proofErr w:type="spellStart"/>
            <w:r w:rsidRPr="00A534C7">
              <w:rPr>
                <w:rFonts w:ascii="Times New Roman" w:eastAsia="Times New Roman" w:hAnsi="Times New Roman" w:cs="Times New Roman"/>
                <w:lang w:val="en-US" w:eastAsia="ru-RU"/>
              </w:rPr>
              <w:t>Sh.K</w:t>
            </w:r>
            <w:proofErr w:type="spellEnd"/>
            <w:r w:rsidRPr="00A534C7">
              <w:rPr>
                <w:rFonts w:ascii="Times New Roman" w:eastAsia="Times New Roman" w:hAnsi="Times New Roman" w:cs="Times New Roman"/>
                <w:lang w:val="en-US" w:eastAsia="ru-RU"/>
              </w:rPr>
              <w:t>. shall be paid additional remuneration according to the appendix.</w:t>
            </w:r>
          </w:p>
          <w:p w14:paraId="63C72A1C" w14:textId="27301202"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 xml:space="preserve">4.3. Elect members of the Supervisory Board of "ANOR BANK" JSC in the following composition: Stefania </w:t>
            </w:r>
            <w:proofErr w:type="spellStart"/>
            <w:r w:rsidRPr="00A534C7">
              <w:rPr>
                <w:rFonts w:ascii="Times New Roman" w:eastAsia="Times New Roman" w:hAnsi="Times New Roman" w:cs="Times New Roman"/>
                <w:lang w:val="en-US" w:eastAsia="ru-RU"/>
              </w:rPr>
              <w:t>Rivoal</w:t>
            </w:r>
            <w:proofErr w:type="spellEnd"/>
            <w:r w:rsidRPr="00A534C7">
              <w:rPr>
                <w:rFonts w:ascii="Times New Roman" w:eastAsia="Times New Roman" w:hAnsi="Times New Roman" w:cs="Times New Roman"/>
                <w:lang w:val="en-US" w:eastAsia="ru-RU"/>
              </w:rPr>
              <w:t xml:space="preserve"> (Stephanie </w:t>
            </w:r>
            <w:proofErr w:type="spellStart"/>
            <w:r w:rsidRPr="00A534C7">
              <w:rPr>
                <w:rFonts w:ascii="Times New Roman" w:eastAsia="Times New Roman" w:hAnsi="Times New Roman" w:cs="Times New Roman"/>
                <w:lang w:val="en-US" w:eastAsia="ru-RU"/>
              </w:rPr>
              <w:t>Rivoal</w:t>
            </w:r>
            <w:proofErr w:type="spellEnd"/>
            <w:r w:rsidRPr="00A534C7">
              <w:rPr>
                <w:rFonts w:ascii="Times New Roman" w:eastAsia="Times New Roman" w:hAnsi="Times New Roman" w:cs="Times New Roman"/>
                <w:lang w:val="en-US" w:eastAsia="ru-RU"/>
              </w:rPr>
              <w:t xml:space="preserve">) as an independent member, </w:t>
            </w:r>
            <w:proofErr w:type="spellStart"/>
            <w:r w:rsidRPr="00A534C7">
              <w:rPr>
                <w:rFonts w:ascii="Times New Roman" w:eastAsia="Times New Roman" w:hAnsi="Times New Roman" w:cs="Times New Roman"/>
                <w:lang w:val="en-US" w:eastAsia="ru-RU"/>
              </w:rPr>
              <w:t>Yuldashev</w:t>
            </w:r>
            <w:proofErr w:type="spellEnd"/>
            <w:r w:rsidRPr="00A534C7">
              <w:rPr>
                <w:rFonts w:ascii="Times New Roman" w:eastAsia="Times New Roman" w:hAnsi="Times New Roman" w:cs="Times New Roman"/>
                <w:lang w:val="en-US" w:eastAsia="ru-RU"/>
              </w:rPr>
              <w:t xml:space="preserve"> </w:t>
            </w:r>
            <w:proofErr w:type="spellStart"/>
            <w:r w:rsidRPr="00A534C7">
              <w:rPr>
                <w:rFonts w:ascii="Times New Roman" w:eastAsia="Times New Roman" w:hAnsi="Times New Roman" w:cs="Times New Roman"/>
                <w:lang w:val="en-US" w:eastAsia="ru-RU"/>
              </w:rPr>
              <w:t>Bakhadir</w:t>
            </w:r>
            <w:proofErr w:type="spellEnd"/>
            <w:r w:rsidRPr="00A534C7">
              <w:rPr>
                <w:rFonts w:ascii="Times New Roman" w:eastAsia="Times New Roman" w:hAnsi="Times New Roman" w:cs="Times New Roman"/>
                <w:lang w:val="en-US" w:eastAsia="ru-RU"/>
              </w:rPr>
              <w:t xml:space="preserve"> </w:t>
            </w:r>
            <w:proofErr w:type="spellStart"/>
            <w:r w:rsidRPr="00A534C7">
              <w:rPr>
                <w:rFonts w:ascii="Times New Roman" w:eastAsia="Times New Roman" w:hAnsi="Times New Roman" w:cs="Times New Roman"/>
                <w:lang w:val="en-US" w:eastAsia="ru-RU"/>
              </w:rPr>
              <w:t>Tashpulatovich</w:t>
            </w:r>
            <w:proofErr w:type="spellEnd"/>
            <w:r w:rsidRPr="00A534C7">
              <w:rPr>
                <w:rFonts w:ascii="Times New Roman" w:eastAsia="Times New Roman" w:hAnsi="Times New Roman" w:cs="Times New Roman"/>
                <w:lang w:val="en-US" w:eastAsia="ru-RU"/>
              </w:rPr>
              <w:t xml:space="preserve">, </w:t>
            </w:r>
            <w:proofErr w:type="spellStart"/>
            <w:r w:rsidRPr="00A534C7">
              <w:rPr>
                <w:rFonts w:ascii="Times New Roman" w:eastAsia="Times New Roman" w:hAnsi="Times New Roman" w:cs="Times New Roman"/>
                <w:lang w:val="en-US" w:eastAsia="ru-RU"/>
              </w:rPr>
              <w:t>Saffarov</w:t>
            </w:r>
            <w:proofErr w:type="spellEnd"/>
            <w:r w:rsidRPr="00A534C7">
              <w:rPr>
                <w:rFonts w:ascii="Times New Roman" w:eastAsia="Times New Roman" w:hAnsi="Times New Roman" w:cs="Times New Roman"/>
                <w:lang w:val="en-US" w:eastAsia="ru-RU"/>
              </w:rPr>
              <w:t xml:space="preserve"> Muzaffar </w:t>
            </w:r>
            <w:proofErr w:type="spellStart"/>
            <w:r w:rsidRPr="00A534C7">
              <w:rPr>
                <w:rFonts w:ascii="Times New Roman" w:eastAsia="Times New Roman" w:hAnsi="Times New Roman" w:cs="Times New Roman"/>
                <w:lang w:val="en-US" w:eastAsia="ru-RU"/>
              </w:rPr>
              <w:t>Abdinazarovich</w:t>
            </w:r>
            <w:proofErr w:type="spellEnd"/>
            <w:r w:rsidRPr="00A534C7">
              <w:rPr>
                <w:rFonts w:ascii="Times New Roman" w:eastAsia="Times New Roman" w:hAnsi="Times New Roman" w:cs="Times New Roman"/>
                <w:lang w:val="en-US" w:eastAsia="ru-RU"/>
              </w:rPr>
              <w:t xml:space="preserve">, Shamansurova Barno </w:t>
            </w:r>
            <w:proofErr w:type="spellStart"/>
            <w:r w:rsidRPr="00A534C7">
              <w:rPr>
                <w:rFonts w:ascii="Times New Roman" w:eastAsia="Times New Roman" w:hAnsi="Times New Roman" w:cs="Times New Roman"/>
                <w:lang w:val="en-US" w:eastAsia="ru-RU"/>
              </w:rPr>
              <w:t>Muzaffarovna</w:t>
            </w:r>
            <w:proofErr w:type="spellEnd"/>
            <w:r w:rsidRPr="00A534C7">
              <w:rPr>
                <w:rFonts w:ascii="Times New Roman" w:eastAsia="Times New Roman" w:hAnsi="Times New Roman" w:cs="Times New Roman"/>
                <w:lang w:val="en-US" w:eastAsia="ru-RU"/>
              </w:rPr>
              <w:t xml:space="preserve">, </w:t>
            </w:r>
            <w:proofErr w:type="spellStart"/>
            <w:r w:rsidRPr="00A534C7">
              <w:rPr>
                <w:rFonts w:ascii="Times New Roman" w:eastAsia="Times New Roman" w:hAnsi="Times New Roman" w:cs="Times New Roman"/>
                <w:lang w:val="en-US" w:eastAsia="ru-RU"/>
              </w:rPr>
              <w:t>Jumaniyazova</w:t>
            </w:r>
            <w:proofErr w:type="spellEnd"/>
            <w:r w:rsidRPr="00A534C7">
              <w:rPr>
                <w:rFonts w:ascii="Times New Roman" w:eastAsia="Times New Roman" w:hAnsi="Times New Roman" w:cs="Times New Roman"/>
                <w:lang w:val="en-US" w:eastAsia="ru-RU"/>
              </w:rPr>
              <w:t xml:space="preserve"> Anad</w:t>
            </w:r>
            <w:r>
              <w:rPr>
                <w:rFonts w:ascii="Times New Roman" w:eastAsia="Times New Roman" w:hAnsi="Times New Roman" w:cs="Times New Roman"/>
                <w:lang w:val="en-US" w:eastAsia="ru-RU"/>
              </w:rPr>
              <w:t>j</w:t>
            </w:r>
            <w:r w:rsidRPr="00A534C7">
              <w:rPr>
                <w:rFonts w:ascii="Times New Roman" w:eastAsia="Times New Roman" w:hAnsi="Times New Roman" w:cs="Times New Roman"/>
                <w:lang w:val="en-US" w:eastAsia="ru-RU"/>
              </w:rPr>
              <w:t xml:space="preserve">an </w:t>
            </w:r>
            <w:proofErr w:type="spellStart"/>
            <w:r w:rsidRPr="00A534C7">
              <w:rPr>
                <w:rFonts w:ascii="Times New Roman" w:eastAsia="Times New Roman" w:hAnsi="Times New Roman" w:cs="Times New Roman"/>
                <w:lang w:val="en-US" w:eastAsia="ru-RU"/>
              </w:rPr>
              <w:t>Kudratovna</w:t>
            </w:r>
            <w:proofErr w:type="spellEnd"/>
            <w:r w:rsidRPr="00A534C7">
              <w:rPr>
                <w:rFonts w:ascii="Times New Roman" w:eastAsia="Times New Roman" w:hAnsi="Times New Roman" w:cs="Times New Roman"/>
                <w:lang w:val="en-US" w:eastAsia="ru-RU"/>
              </w:rPr>
              <w:t>.</w:t>
            </w:r>
          </w:p>
          <w:p w14:paraId="6AA75F04" w14:textId="77777777"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4.4. The Bank's Management Board (</w:t>
            </w:r>
            <w:proofErr w:type="spellStart"/>
            <w:r w:rsidRPr="00A534C7">
              <w:rPr>
                <w:rFonts w:ascii="Times New Roman" w:eastAsia="Times New Roman" w:hAnsi="Times New Roman" w:cs="Times New Roman"/>
                <w:lang w:val="en-US" w:eastAsia="ru-RU"/>
              </w:rPr>
              <w:t>Sh.S</w:t>
            </w:r>
            <w:proofErr w:type="spellEnd"/>
            <w:r w:rsidRPr="00A534C7">
              <w:rPr>
                <w:rFonts w:ascii="Times New Roman" w:eastAsia="Times New Roman" w:hAnsi="Times New Roman" w:cs="Times New Roman"/>
                <w:lang w:val="en-US" w:eastAsia="ru-RU"/>
              </w:rPr>
              <w:t>. Akramov) shall approve, in accordance with the established procedure, the nominees for members of the Supervisory Board of the Central Bank of the Republic of Uzbekistan in accordance with the requirements of the Regulation "On the Procedure and Conditions for Issuing Permits for Banking Activities" (reg. No. 3252 of 30.06.2020).</w:t>
            </w:r>
          </w:p>
          <w:p w14:paraId="1487396B" w14:textId="77777777"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4.5. Determine that the powers of the members of the Supervisory Board shall enter into force after obtaining the consent of the Central Bank of the Republic of Uzbekistan.</w:t>
            </w:r>
          </w:p>
          <w:p w14:paraId="231D95C2" w14:textId="36620A96"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 xml:space="preserve">4.6. The Chairperson of the Supervisory Board shall be authorized to conclude a contract with an independent member of the Supervisory Board, Stephanie </w:t>
            </w:r>
            <w:proofErr w:type="spellStart"/>
            <w:r w:rsidRPr="00A534C7">
              <w:rPr>
                <w:rFonts w:ascii="Times New Roman" w:eastAsia="Times New Roman" w:hAnsi="Times New Roman" w:cs="Times New Roman"/>
                <w:lang w:val="en-US" w:eastAsia="ru-RU"/>
              </w:rPr>
              <w:t>Rivoal</w:t>
            </w:r>
            <w:proofErr w:type="spellEnd"/>
            <w:r w:rsidRPr="00A534C7">
              <w:rPr>
                <w:rFonts w:ascii="Times New Roman" w:eastAsia="Times New Roman" w:hAnsi="Times New Roman" w:cs="Times New Roman"/>
                <w:lang w:val="en-US" w:eastAsia="ru-RU"/>
              </w:rPr>
              <w:t>, after approval by the Central Bank of the Republic of Uzbekistan.</w:t>
            </w:r>
          </w:p>
        </w:tc>
      </w:tr>
      <w:tr w:rsidR="00A534C7" w:rsidRPr="00B4258F" w14:paraId="408853A4" w14:textId="77777777" w:rsidTr="00A534C7">
        <w:trPr>
          <w:trHeight w:val="574"/>
        </w:trPr>
        <w:tc>
          <w:tcPr>
            <w:tcW w:w="222" w:type="dxa"/>
            <w:vMerge/>
            <w:tcBorders>
              <w:left w:val="single" w:sz="8" w:space="0" w:color="auto"/>
              <w:right w:val="single" w:sz="8" w:space="0" w:color="auto"/>
            </w:tcBorders>
            <w:shd w:val="clear" w:color="auto" w:fill="auto"/>
            <w:vAlign w:val="center"/>
          </w:tcPr>
          <w:p w14:paraId="0D80764E" w14:textId="77777777" w:rsidR="00A534C7" w:rsidRPr="00EC338E" w:rsidRDefault="00A534C7" w:rsidP="00A534C7">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144746FC" w14:textId="79F90C77" w:rsidR="00A534C7" w:rsidRDefault="00A534C7" w:rsidP="00A534C7">
            <w:pPr>
              <w:pStyle w:val="ac"/>
              <w:jc w:val="center"/>
              <w:rPr>
                <w:rFonts w:ascii="Times New Roman" w:hAnsi="Times New Roman" w:cs="Times New Roman"/>
                <w:lang w:eastAsia="ru-RU"/>
              </w:rPr>
            </w:pPr>
            <w:r w:rsidRPr="00A534C7">
              <w:rPr>
                <w:rFonts w:ascii="Times New Roman" w:hAnsi="Times New Roman" w:cs="Times New Roman"/>
                <w:b/>
                <w:lang w:val="en-US" w:eastAsia="ru-RU"/>
              </w:rPr>
              <w:t>5.</w:t>
            </w:r>
          </w:p>
        </w:tc>
        <w:tc>
          <w:tcPr>
            <w:tcW w:w="9025" w:type="dxa"/>
            <w:gridSpan w:val="8"/>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126E46BD" w14:textId="77777777"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5.1. Approve the decisions of the Supervisory Board on changing the organizational structure of JSC "ANOR BANK."</w:t>
            </w:r>
          </w:p>
          <w:p w14:paraId="0D7AF150" w14:textId="2B9C8B5E"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5.2. Approve the organizational structure of JSC "ANOR BANK" according to the annex.</w:t>
            </w:r>
          </w:p>
        </w:tc>
      </w:tr>
      <w:tr w:rsidR="00A534C7" w:rsidRPr="00B4258F" w14:paraId="185BD2DF" w14:textId="77777777" w:rsidTr="00A534C7">
        <w:trPr>
          <w:trHeight w:val="574"/>
        </w:trPr>
        <w:tc>
          <w:tcPr>
            <w:tcW w:w="222" w:type="dxa"/>
            <w:vMerge/>
            <w:tcBorders>
              <w:left w:val="single" w:sz="8" w:space="0" w:color="auto"/>
              <w:right w:val="single" w:sz="8" w:space="0" w:color="auto"/>
            </w:tcBorders>
            <w:shd w:val="clear" w:color="auto" w:fill="auto"/>
            <w:vAlign w:val="center"/>
          </w:tcPr>
          <w:p w14:paraId="7A3F219E" w14:textId="77777777" w:rsidR="00A534C7" w:rsidRPr="00EC338E" w:rsidRDefault="00A534C7" w:rsidP="00A534C7">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62F99C10" w14:textId="62601927" w:rsidR="00A534C7" w:rsidRDefault="00A534C7" w:rsidP="00A534C7">
            <w:pPr>
              <w:pStyle w:val="ac"/>
              <w:jc w:val="center"/>
              <w:rPr>
                <w:rFonts w:ascii="Times New Roman" w:hAnsi="Times New Roman" w:cs="Times New Roman"/>
                <w:lang w:eastAsia="ru-RU"/>
              </w:rPr>
            </w:pPr>
            <w:r w:rsidRPr="00A534C7">
              <w:rPr>
                <w:rFonts w:ascii="Times New Roman" w:hAnsi="Times New Roman" w:cs="Times New Roman"/>
                <w:b/>
                <w:lang w:val="en-US" w:eastAsia="ru-RU"/>
              </w:rPr>
              <w:t>6.</w:t>
            </w:r>
          </w:p>
        </w:tc>
        <w:tc>
          <w:tcPr>
            <w:tcW w:w="9025" w:type="dxa"/>
            <w:gridSpan w:val="8"/>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1CE500C9" w14:textId="2E535354"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6.1. Approve the Audit Organization "Ernst &amp; Young" LLC for conducting an independent audit of the financial statements of "ANOR BANK" JSC based on the results of 2025, and determine the maximum amount of its services at US$166,000,000 (one hundred and sixty-six thousand) at the exchange rate of the Central Bank of the Republic of Uzbekistan on the date of signing the contract, excluding VAT.</w:t>
            </w:r>
          </w:p>
        </w:tc>
      </w:tr>
      <w:tr w:rsidR="00A534C7" w:rsidRPr="00B4258F" w14:paraId="16EE7C3F" w14:textId="77777777" w:rsidTr="00A534C7">
        <w:trPr>
          <w:trHeight w:val="574"/>
        </w:trPr>
        <w:tc>
          <w:tcPr>
            <w:tcW w:w="222" w:type="dxa"/>
            <w:vMerge/>
            <w:tcBorders>
              <w:left w:val="single" w:sz="8" w:space="0" w:color="auto"/>
              <w:bottom w:val="single" w:sz="8" w:space="0" w:color="auto"/>
              <w:right w:val="single" w:sz="8" w:space="0" w:color="auto"/>
            </w:tcBorders>
            <w:shd w:val="clear" w:color="auto" w:fill="auto"/>
            <w:vAlign w:val="center"/>
          </w:tcPr>
          <w:p w14:paraId="618A7A62" w14:textId="77777777" w:rsidR="00A534C7" w:rsidRPr="00EC338E" w:rsidRDefault="00A534C7" w:rsidP="00A534C7">
            <w:pPr>
              <w:pStyle w:val="ac"/>
              <w:rPr>
                <w:rFonts w:ascii="Times New Roman" w:hAnsi="Times New Roman" w:cs="Times New Roman"/>
                <w:lang w:val="en-US" w:eastAsia="ru-RU"/>
              </w:rPr>
            </w:pPr>
          </w:p>
        </w:tc>
        <w:tc>
          <w:tcPr>
            <w:tcW w:w="364"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tcPr>
          <w:p w14:paraId="1885E8B5" w14:textId="1BB1EAFA" w:rsidR="00A534C7" w:rsidRDefault="00A534C7" w:rsidP="00A534C7">
            <w:pPr>
              <w:pStyle w:val="ac"/>
              <w:jc w:val="center"/>
              <w:rPr>
                <w:rFonts w:ascii="Times New Roman" w:hAnsi="Times New Roman" w:cs="Times New Roman"/>
                <w:lang w:eastAsia="ru-RU"/>
              </w:rPr>
            </w:pPr>
            <w:r w:rsidRPr="00A534C7">
              <w:rPr>
                <w:rFonts w:ascii="Times New Roman" w:hAnsi="Times New Roman" w:cs="Times New Roman"/>
                <w:b/>
                <w:lang w:val="en-US" w:eastAsia="ru-RU"/>
              </w:rPr>
              <w:t>7.</w:t>
            </w:r>
          </w:p>
        </w:tc>
        <w:tc>
          <w:tcPr>
            <w:tcW w:w="9025" w:type="dxa"/>
            <w:gridSpan w:val="8"/>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5D8B6028" w14:textId="77777777"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7.1. The amendments to the Charter of JSC "ANOR BANK" shall be approved according to the appendix.</w:t>
            </w:r>
          </w:p>
          <w:p w14:paraId="643D18D4" w14:textId="46F4D9CA" w:rsidR="00A534C7" w:rsidRPr="00A534C7" w:rsidRDefault="00A534C7" w:rsidP="00A534C7">
            <w:pPr>
              <w:pStyle w:val="ac"/>
              <w:ind w:left="80" w:right="103" w:firstLine="284"/>
              <w:jc w:val="both"/>
              <w:rPr>
                <w:rFonts w:ascii="Times New Roman" w:eastAsia="Times New Roman" w:hAnsi="Times New Roman" w:cs="Times New Roman"/>
                <w:lang w:val="en-US" w:eastAsia="ru-RU"/>
              </w:rPr>
            </w:pPr>
            <w:r w:rsidRPr="00A534C7">
              <w:rPr>
                <w:rFonts w:ascii="Times New Roman" w:eastAsia="Times New Roman" w:hAnsi="Times New Roman" w:cs="Times New Roman"/>
                <w:lang w:val="en-US" w:eastAsia="ru-RU"/>
              </w:rPr>
              <w:t>7.2. The Bank's Management Board shall take all necessary actions to register amendments and additions to the Charter of JSC "ANOR BANK" in accordance with the requirements of the legislation.</w:t>
            </w:r>
          </w:p>
        </w:tc>
      </w:tr>
    </w:tbl>
    <w:p w14:paraId="6958C2AB" w14:textId="77777777" w:rsidR="00D40C8A" w:rsidRDefault="00D40C8A" w:rsidP="009414F3">
      <w:pPr>
        <w:rPr>
          <w:rFonts w:ascii="Times New Roman" w:hAnsi="Times New Roman" w:cs="Times New Roman"/>
          <w:sz w:val="20"/>
          <w:szCs w:val="20"/>
          <w:lang w:val="en-US"/>
        </w:rPr>
      </w:pPr>
    </w:p>
    <w:p w14:paraId="1F9DF5D1" w14:textId="54840FA3" w:rsidR="00CF5B1B" w:rsidRPr="00155F3A" w:rsidRDefault="00D90F82" w:rsidP="009414F3">
      <w:pPr>
        <w:rPr>
          <w:rFonts w:ascii="Times New Roman" w:hAnsi="Times New Roman" w:cs="Times New Roman"/>
          <w:sz w:val="20"/>
          <w:szCs w:val="20"/>
          <w:lang w:val="en-US"/>
        </w:rPr>
      </w:pPr>
      <w:r>
        <w:rPr>
          <w:rFonts w:ascii="Times New Roman" w:hAnsi="Times New Roman" w:cs="Times New Roman"/>
          <w:sz w:val="20"/>
          <w:szCs w:val="20"/>
          <w:lang w:val="en-US"/>
        </w:rPr>
        <w:br w:type="textWrapping" w:clear="all"/>
      </w:r>
    </w:p>
    <w:p w14:paraId="09EC1192" w14:textId="77777777" w:rsidR="004823AE" w:rsidRPr="00155F3A" w:rsidRDefault="004823AE" w:rsidP="009414F3">
      <w:pPr>
        <w:rPr>
          <w:rFonts w:ascii="Times New Roman" w:hAnsi="Times New Roman" w:cs="Times New Roman"/>
          <w:sz w:val="20"/>
          <w:szCs w:val="20"/>
          <w:lang w:val="en-US"/>
        </w:rPr>
      </w:pPr>
    </w:p>
    <w:tbl>
      <w:tblPr>
        <w:tblW w:w="5276" w:type="pct"/>
        <w:shd w:val="clear" w:color="auto" w:fill="FFFFFF"/>
        <w:tblCellMar>
          <w:left w:w="0" w:type="dxa"/>
          <w:right w:w="0" w:type="dxa"/>
        </w:tblCellMar>
        <w:tblLook w:val="04A0" w:firstRow="1" w:lastRow="0" w:firstColumn="1" w:lastColumn="0" w:noHBand="0" w:noVBand="1"/>
      </w:tblPr>
      <w:tblGrid>
        <w:gridCol w:w="5970"/>
        <w:gridCol w:w="3901"/>
      </w:tblGrid>
      <w:tr w:rsidR="00F77AAB" w:rsidRPr="00053221" w14:paraId="7DE5B06A" w14:textId="77777777" w:rsidTr="00F77AAB">
        <w:tc>
          <w:tcPr>
            <w:tcW w:w="2897" w:type="pct"/>
            <w:tcBorders>
              <w:top w:val="nil"/>
              <w:left w:val="nil"/>
              <w:bottom w:val="nil"/>
              <w:right w:val="nil"/>
            </w:tcBorders>
            <w:shd w:val="clear" w:color="auto" w:fill="FFFFFF"/>
            <w:vAlign w:val="center"/>
            <w:hideMark/>
          </w:tcPr>
          <w:p w14:paraId="202240FC" w14:textId="77777777" w:rsidR="00F77AAB" w:rsidRPr="003C7B7F" w:rsidRDefault="00F77AAB" w:rsidP="007E052E">
            <w:pPr>
              <w:spacing w:after="0" w:line="240" w:lineRule="auto"/>
              <w:rPr>
                <w:rFonts w:ascii="Times New Roman" w:eastAsia="Times New Roman" w:hAnsi="Times New Roman" w:cs="Times New Roman"/>
                <w:szCs w:val="20"/>
                <w:lang w:val="en-US" w:eastAsia="ru-RU"/>
              </w:rPr>
            </w:pPr>
            <w:r w:rsidRPr="003C7B7F">
              <w:rPr>
                <w:rFonts w:ascii="Times New Roman" w:eastAsia="Times New Roman" w:hAnsi="Times New Roman" w:cs="Times New Roman"/>
                <w:szCs w:val="20"/>
                <w:lang w:val="en-US" w:eastAsia="ru-RU"/>
              </w:rPr>
              <w:t xml:space="preserve">    </w:t>
            </w:r>
          </w:p>
          <w:p w14:paraId="5D23D6DE" w14:textId="61DD2DA8" w:rsidR="00F77AAB" w:rsidRPr="003C7B7F" w:rsidRDefault="00F77AAB" w:rsidP="007E052E">
            <w:pPr>
              <w:spacing w:after="0" w:line="240" w:lineRule="auto"/>
              <w:rPr>
                <w:rFonts w:ascii="Times New Roman" w:eastAsia="Times New Roman" w:hAnsi="Times New Roman" w:cs="Times New Roman"/>
                <w:szCs w:val="20"/>
                <w:lang w:val="en-US" w:eastAsia="ru-RU"/>
              </w:rPr>
            </w:pPr>
            <w:r w:rsidRPr="003C7B7F">
              <w:rPr>
                <w:rFonts w:ascii="Times New Roman" w:eastAsia="Times New Roman" w:hAnsi="Times New Roman" w:cs="Times New Roman"/>
                <w:szCs w:val="20"/>
                <w:lang w:val="en-US" w:eastAsia="ru-RU"/>
              </w:rPr>
              <w:t xml:space="preserve">     Head of the Executive Body:                      </w:t>
            </w:r>
          </w:p>
          <w:p w14:paraId="42F6DBE3" w14:textId="77777777" w:rsidR="00F77AAB" w:rsidRPr="003C7B7F" w:rsidRDefault="00F77AAB" w:rsidP="007E052E">
            <w:pPr>
              <w:spacing w:after="0" w:line="240" w:lineRule="auto"/>
              <w:rPr>
                <w:rFonts w:ascii="Times New Roman" w:eastAsia="Times New Roman" w:hAnsi="Times New Roman" w:cs="Times New Roman"/>
                <w:szCs w:val="8"/>
                <w:lang w:val="en-US" w:eastAsia="ru-RU"/>
              </w:rPr>
            </w:pPr>
          </w:p>
        </w:tc>
        <w:tc>
          <w:tcPr>
            <w:tcW w:w="1893" w:type="pct"/>
            <w:tcBorders>
              <w:top w:val="nil"/>
              <w:left w:val="nil"/>
              <w:bottom w:val="nil"/>
              <w:right w:val="nil"/>
            </w:tcBorders>
            <w:shd w:val="clear" w:color="auto" w:fill="FFFFFF"/>
            <w:tcMar>
              <w:top w:w="19" w:type="dxa"/>
              <w:left w:w="37" w:type="dxa"/>
              <w:bottom w:w="19" w:type="dxa"/>
              <w:right w:w="19" w:type="dxa"/>
            </w:tcMar>
            <w:hideMark/>
          </w:tcPr>
          <w:p w14:paraId="135E7A1F" w14:textId="77777777" w:rsidR="00F77AAB" w:rsidRPr="003C7B7F" w:rsidRDefault="00F77AAB" w:rsidP="007E052E">
            <w:pPr>
              <w:spacing w:after="0" w:line="240" w:lineRule="auto"/>
              <w:rPr>
                <w:rFonts w:ascii="Times New Roman" w:eastAsia="Times New Roman" w:hAnsi="Times New Roman" w:cs="Times New Roman"/>
                <w:szCs w:val="20"/>
                <w:lang w:val="en-US" w:eastAsia="ru-RU"/>
              </w:rPr>
            </w:pPr>
          </w:p>
          <w:p w14:paraId="2A7FA4E5" w14:textId="10D8A275" w:rsidR="00F77AAB" w:rsidRPr="003C7B7F" w:rsidRDefault="003C7B7F" w:rsidP="007E052E">
            <w:pPr>
              <w:spacing w:after="0" w:line="240" w:lineRule="auto"/>
              <w:rPr>
                <w:rFonts w:ascii="Times New Roman" w:eastAsia="Times New Roman" w:hAnsi="Times New Roman" w:cs="Times New Roman"/>
                <w:szCs w:val="20"/>
                <w:lang w:eastAsia="ru-RU"/>
              </w:rPr>
            </w:pPr>
            <w:r w:rsidRPr="00D90F82">
              <w:rPr>
                <w:rFonts w:ascii="Times New Roman" w:eastAsia="Times New Roman" w:hAnsi="Times New Roman" w:cs="Times New Roman"/>
                <w:szCs w:val="20"/>
                <w:lang w:val="en-US" w:eastAsia="ru-RU"/>
              </w:rPr>
              <w:t xml:space="preserve"> </w:t>
            </w:r>
            <w:r w:rsidR="00F77AAB" w:rsidRPr="003C7B7F">
              <w:rPr>
                <w:rFonts w:ascii="Times New Roman" w:eastAsia="Times New Roman" w:hAnsi="Times New Roman" w:cs="Times New Roman"/>
                <w:szCs w:val="20"/>
                <w:lang w:eastAsia="ru-RU"/>
              </w:rPr>
              <w:t xml:space="preserve">Akramov Sherzod </w:t>
            </w:r>
            <w:proofErr w:type="spellStart"/>
            <w:r w:rsidR="00F77AAB" w:rsidRPr="003C7B7F">
              <w:rPr>
                <w:rFonts w:ascii="Times New Roman" w:eastAsia="Times New Roman" w:hAnsi="Times New Roman" w:cs="Times New Roman"/>
                <w:szCs w:val="20"/>
                <w:lang w:eastAsia="ru-RU"/>
              </w:rPr>
              <w:t>Salimovich</w:t>
            </w:r>
            <w:proofErr w:type="spellEnd"/>
          </w:p>
        </w:tc>
      </w:tr>
      <w:tr w:rsidR="00F77AAB" w:rsidRPr="00053221" w14:paraId="051F038A" w14:textId="77777777" w:rsidTr="00F77AAB">
        <w:tc>
          <w:tcPr>
            <w:tcW w:w="2897" w:type="pct"/>
            <w:tcBorders>
              <w:top w:val="nil"/>
              <w:left w:val="nil"/>
              <w:bottom w:val="nil"/>
              <w:right w:val="nil"/>
            </w:tcBorders>
            <w:shd w:val="clear" w:color="auto" w:fill="FFFFFF"/>
            <w:vAlign w:val="center"/>
            <w:hideMark/>
          </w:tcPr>
          <w:p w14:paraId="6FADE0CB" w14:textId="77777777" w:rsidR="00F77AAB" w:rsidRPr="003C7B7F" w:rsidRDefault="00F77AAB" w:rsidP="007E052E">
            <w:pPr>
              <w:spacing w:after="0" w:line="240" w:lineRule="auto"/>
              <w:rPr>
                <w:rFonts w:ascii="Times New Roman" w:eastAsia="Times New Roman" w:hAnsi="Times New Roman" w:cs="Times New Roman"/>
                <w:szCs w:val="20"/>
                <w:lang w:eastAsia="ru-RU"/>
              </w:rPr>
            </w:pPr>
            <w:r w:rsidRPr="003C7B7F">
              <w:rPr>
                <w:rFonts w:ascii="Times New Roman" w:eastAsia="Times New Roman" w:hAnsi="Times New Roman" w:cs="Times New Roman"/>
                <w:szCs w:val="20"/>
                <w:lang w:eastAsia="ru-RU"/>
              </w:rPr>
              <w:t xml:space="preserve">    </w:t>
            </w:r>
          </w:p>
          <w:p w14:paraId="7C95C98C" w14:textId="77777777" w:rsidR="00F77AAB" w:rsidRPr="003C7B7F" w:rsidRDefault="00F77AAB" w:rsidP="007E052E">
            <w:pPr>
              <w:spacing w:after="0" w:line="240" w:lineRule="auto"/>
              <w:rPr>
                <w:rFonts w:ascii="Times New Roman" w:eastAsia="Times New Roman" w:hAnsi="Times New Roman" w:cs="Times New Roman"/>
                <w:szCs w:val="20"/>
                <w:lang w:eastAsia="ru-RU"/>
              </w:rPr>
            </w:pPr>
          </w:p>
          <w:p w14:paraId="1961FF2A" w14:textId="7D2D66FC" w:rsidR="00F77AAB" w:rsidRPr="003C7B7F" w:rsidRDefault="00F77AAB" w:rsidP="007E052E">
            <w:pPr>
              <w:spacing w:after="0" w:line="240" w:lineRule="auto"/>
              <w:rPr>
                <w:rFonts w:ascii="Times New Roman" w:eastAsia="Times New Roman" w:hAnsi="Times New Roman" w:cs="Times New Roman"/>
                <w:szCs w:val="20"/>
                <w:lang w:eastAsia="ru-RU"/>
              </w:rPr>
            </w:pPr>
            <w:r w:rsidRPr="003C7B7F">
              <w:rPr>
                <w:rFonts w:ascii="Times New Roman" w:eastAsia="Times New Roman" w:hAnsi="Times New Roman" w:cs="Times New Roman"/>
                <w:szCs w:val="20"/>
                <w:lang w:eastAsia="ru-RU"/>
              </w:rPr>
              <w:t xml:space="preserve">     </w:t>
            </w:r>
            <w:proofErr w:type="spellStart"/>
            <w:r w:rsidRPr="003C7B7F">
              <w:rPr>
                <w:rFonts w:ascii="Times New Roman" w:eastAsia="Times New Roman" w:hAnsi="Times New Roman" w:cs="Times New Roman"/>
                <w:szCs w:val="20"/>
                <w:lang w:eastAsia="ru-RU"/>
              </w:rPr>
              <w:t>Chief</w:t>
            </w:r>
            <w:proofErr w:type="spellEnd"/>
            <w:r w:rsidRPr="003C7B7F">
              <w:rPr>
                <w:rFonts w:ascii="Times New Roman" w:eastAsia="Times New Roman" w:hAnsi="Times New Roman" w:cs="Times New Roman"/>
                <w:szCs w:val="20"/>
                <w:lang w:eastAsia="ru-RU"/>
              </w:rPr>
              <w:t xml:space="preserve"> </w:t>
            </w:r>
            <w:proofErr w:type="spellStart"/>
            <w:proofErr w:type="gramStart"/>
            <w:r w:rsidRPr="003C7B7F">
              <w:rPr>
                <w:rFonts w:ascii="Times New Roman" w:eastAsia="Times New Roman" w:hAnsi="Times New Roman" w:cs="Times New Roman"/>
                <w:szCs w:val="20"/>
                <w:lang w:eastAsia="ru-RU"/>
              </w:rPr>
              <w:t>accountant</w:t>
            </w:r>
            <w:proofErr w:type="spellEnd"/>
            <w:r w:rsidRPr="003C7B7F">
              <w:rPr>
                <w:rFonts w:ascii="Times New Roman" w:eastAsia="Times New Roman" w:hAnsi="Times New Roman" w:cs="Times New Roman"/>
                <w:szCs w:val="20"/>
                <w:lang w:val="en-US" w:eastAsia="ru-RU"/>
              </w:rPr>
              <w:t xml:space="preserve">:   </w:t>
            </w:r>
            <w:proofErr w:type="gramEnd"/>
            <w:r w:rsidRPr="003C7B7F">
              <w:rPr>
                <w:rFonts w:ascii="Times New Roman" w:eastAsia="Times New Roman" w:hAnsi="Times New Roman" w:cs="Times New Roman"/>
                <w:szCs w:val="20"/>
                <w:lang w:val="en-US" w:eastAsia="ru-RU"/>
              </w:rPr>
              <w:t xml:space="preserve"> </w:t>
            </w:r>
            <w:r w:rsidRPr="003C7B7F">
              <w:rPr>
                <w:rFonts w:ascii="Times New Roman" w:eastAsia="Times New Roman" w:hAnsi="Times New Roman" w:cs="Times New Roman"/>
                <w:szCs w:val="20"/>
                <w:lang w:eastAsia="ru-RU"/>
              </w:rPr>
              <w:t xml:space="preserve">               </w:t>
            </w:r>
            <w:r w:rsidRPr="003C7B7F">
              <w:rPr>
                <w:rFonts w:ascii="Times New Roman" w:eastAsia="Times New Roman" w:hAnsi="Times New Roman" w:cs="Times New Roman"/>
                <w:szCs w:val="20"/>
                <w:lang w:val="en-US" w:eastAsia="ru-RU"/>
              </w:rPr>
              <w:t xml:space="preserve">                     </w:t>
            </w:r>
          </w:p>
        </w:tc>
        <w:tc>
          <w:tcPr>
            <w:tcW w:w="1893" w:type="pct"/>
            <w:tcBorders>
              <w:top w:val="nil"/>
              <w:left w:val="nil"/>
              <w:bottom w:val="nil"/>
              <w:right w:val="nil"/>
            </w:tcBorders>
            <w:shd w:val="clear" w:color="auto" w:fill="FFFFFF"/>
            <w:tcMar>
              <w:top w:w="19" w:type="dxa"/>
              <w:left w:w="37" w:type="dxa"/>
              <w:bottom w:w="19" w:type="dxa"/>
              <w:right w:w="19" w:type="dxa"/>
            </w:tcMar>
            <w:hideMark/>
          </w:tcPr>
          <w:p w14:paraId="5F86B91C" w14:textId="77777777" w:rsidR="00F77AAB" w:rsidRPr="003C7B7F" w:rsidRDefault="00F77AAB" w:rsidP="007E052E">
            <w:pPr>
              <w:spacing w:after="0" w:line="240" w:lineRule="auto"/>
              <w:rPr>
                <w:rFonts w:ascii="Times New Roman" w:eastAsia="Times New Roman" w:hAnsi="Times New Roman" w:cs="Times New Roman"/>
                <w:szCs w:val="20"/>
                <w:lang w:eastAsia="ru-RU"/>
              </w:rPr>
            </w:pPr>
          </w:p>
          <w:p w14:paraId="4E78529E" w14:textId="77777777" w:rsidR="00F77AAB" w:rsidRPr="003C7B7F" w:rsidRDefault="00F77AAB" w:rsidP="007E052E">
            <w:pPr>
              <w:spacing w:after="0" w:line="240" w:lineRule="auto"/>
              <w:rPr>
                <w:rFonts w:ascii="Times New Roman" w:eastAsia="Times New Roman" w:hAnsi="Times New Roman" w:cs="Times New Roman"/>
                <w:szCs w:val="20"/>
                <w:lang w:eastAsia="ru-RU"/>
              </w:rPr>
            </w:pPr>
          </w:p>
          <w:p w14:paraId="7906635E" w14:textId="77777777" w:rsidR="00F77AAB" w:rsidRPr="003C7B7F" w:rsidRDefault="00F77AAB" w:rsidP="007E052E">
            <w:pPr>
              <w:spacing w:after="0" w:line="240" w:lineRule="auto"/>
              <w:rPr>
                <w:rFonts w:ascii="Times New Roman" w:eastAsia="Times New Roman" w:hAnsi="Times New Roman" w:cs="Times New Roman"/>
                <w:szCs w:val="20"/>
                <w:lang w:eastAsia="ru-RU"/>
              </w:rPr>
            </w:pPr>
            <w:r w:rsidRPr="003C7B7F">
              <w:rPr>
                <w:rFonts w:ascii="Times New Roman" w:eastAsia="Times New Roman" w:hAnsi="Times New Roman" w:cs="Times New Roman"/>
                <w:szCs w:val="20"/>
                <w:lang w:eastAsia="ru-RU"/>
              </w:rPr>
              <w:t xml:space="preserve">Babayev Umid </w:t>
            </w:r>
            <w:proofErr w:type="spellStart"/>
            <w:r w:rsidRPr="003C7B7F">
              <w:rPr>
                <w:rFonts w:ascii="Times New Roman" w:eastAsia="Times New Roman" w:hAnsi="Times New Roman" w:cs="Times New Roman"/>
                <w:szCs w:val="20"/>
                <w:lang w:eastAsia="ru-RU"/>
              </w:rPr>
              <w:t>Muxammadovich</w:t>
            </w:r>
            <w:proofErr w:type="spellEnd"/>
          </w:p>
        </w:tc>
      </w:tr>
      <w:tr w:rsidR="00F77AAB" w:rsidRPr="00053221" w14:paraId="2435A706" w14:textId="77777777" w:rsidTr="00F77AAB">
        <w:tc>
          <w:tcPr>
            <w:tcW w:w="2897" w:type="pct"/>
            <w:tcBorders>
              <w:top w:val="nil"/>
              <w:left w:val="nil"/>
              <w:bottom w:val="nil"/>
              <w:right w:val="nil"/>
            </w:tcBorders>
            <w:shd w:val="clear" w:color="auto" w:fill="FFFFFF"/>
            <w:vAlign w:val="center"/>
            <w:hideMark/>
          </w:tcPr>
          <w:p w14:paraId="11D77850" w14:textId="6CBEC1A6" w:rsidR="00F77AAB" w:rsidRDefault="00F77AAB" w:rsidP="007E052E">
            <w:pPr>
              <w:spacing w:after="0" w:line="240" w:lineRule="auto"/>
              <w:rPr>
                <w:rFonts w:ascii="Times New Roman" w:eastAsia="Times New Roman" w:hAnsi="Times New Roman" w:cs="Times New Roman"/>
                <w:szCs w:val="20"/>
                <w:lang w:val="en-US" w:eastAsia="ru-RU"/>
              </w:rPr>
            </w:pPr>
          </w:p>
          <w:p w14:paraId="6D17F616" w14:textId="77777777" w:rsidR="003C7B7F" w:rsidRPr="003C7B7F" w:rsidRDefault="003C7B7F" w:rsidP="007E052E">
            <w:pPr>
              <w:spacing w:after="0" w:line="240" w:lineRule="auto"/>
              <w:rPr>
                <w:rFonts w:ascii="Times New Roman" w:eastAsia="Times New Roman" w:hAnsi="Times New Roman" w:cs="Times New Roman"/>
                <w:szCs w:val="20"/>
                <w:lang w:val="en-US" w:eastAsia="ru-RU"/>
              </w:rPr>
            </w:pPr>
          </w:p>
          <w:p w14:paraId="122F4ADD" w14:textId="77777777" w:rsidR="00F77AAB" w:rsidRPr="003C7B7F" w:rsidRDefault="00F77AAB" w:rsidP="007E052E">
            <w:pPr>
              <w:spacing w:after="0" w:line="240" w:lineRule="auto"/>
              <w:rPr>
                <w:rFonts w:ascii="Times New Roman" w:eastAsia="Times New Roman" w:hAnsi="Times New Roman" w:cs="Times New Roman"/>
                <w:szCs w:val="20"/>
                <w:lang w:val="en-US" w:eastAsia="ru-RU"/>
              </w:rPr>
            </w:pPr>
            <w:r w:rsidRPr="003C7B7F">
              <w:rPr>
                <w:rFonts w:ascii="Times New Roman" w:eastAsia="Times New Roman" w:hAnsi="Times New Roman" w:cs="Times New Roman"/>
                <w:szCs w:val="20"/>
                <w:lang w:val="en-US" w:eastAsia="ru-RU"/>
              </w:rPr>
              <w:t xml:space="preserve">     Authorized person,</w:t>
            </w:r>
          </w:p>
          <w:p w14:paraId="3B57C3CC" w14:textId="51D4D366" w:rsidR="00F77AAB" w:rsidRPr="003C7B7F" w:rsidRDefault="00F77AAB" w:rsidP="007E052E">
            <w:pPr>
              <w:spacing w:after="0" w:line="240" w:lineRule="auto"/>
              <w:rPr>
                <w:rFonts w:ascii="Times New Roman" w:eastAsia="Times New Roman" w:hAnsi="Times New Roman" w:cs="Times New Roman"/>
                <w:szCs w:val="20"/>
                <w:lang w:val="en-US" w:eastAsia="ru-RU"/>
              </w:rPr>
            </w:pPr>
            <w:r w:rsidRPr="003C7B7F">
              <w:rPr>
                <w:rFonts w:ascii="Times New Roman" w:eastAsia="Times New Roman" w:hAnsi="Times New Roman" w:cs="Times New Roman"/>
                <w:szCs w:val="20"/>
                <w:lang w:val="en-US" w:eastAsia="ru-RU"/>
              </w:rPr>
              <w:t xml:space="preserve">     posted information on the website:             </w:t>
            </w:r>
          </w:p>
          <w:p w14:paraId="30FF35D6" w14:textId="77777777" w:rsidR="00F77AAB" w:rsidRPr="003C7B7F" w:rsidRDefault="00F77AAB" w:rsidP="007E052E">
            <w:pPr>
              <w:spacing w:after="0" w:line="240" w:lineRule="auto"/>
              <w:rPr>
                <w:rFonts w:ascii="Times New Roman" w:eastAsia="Times New Roman" w:hAnsi="Times New Roman" w:cs="Times New Roman"/>
                <w:szCs w:val="20"/>
                <w:lang w:val="en-US" w:eastAsia="ru-RU"/>
              </w:rPr>
            </w:pPr>
          </w:p>
          <w:p w14:paraId="49C12C95" w14:textId="77777777" w:rsidR="00F77AAB" w:rsidRPr="003C7B7F" w:rsidRDefault="00F77AAB" w:rsidP="007E052E">
            <w:pPr>
              <w:spacing w:after="0" w:line="240" w:lineRule="auto"/>
              <w:rPr>
                <w:rFonts w:ascii="Times New Roman" w:eastAsia="Times New Roman" w:hAnsi="Times New Roman" w:cs="Times New Roman"/>
                <w:szCs w:val="20"/>
                <w:lang w:val="en-US" w:eastAsia="ru-RU"/>
              </w:rPr>
            </w:pPr>
          </w:p>
        </w:tc>
        <w:tc>
          <w:tcPr>
            <w:tcW w:w="1893" w:type="pct"/>
            <w:tcBorders>
              <w:top w:val="nil"/>
              <w:left w:val="nil"/>
              <w:bottom w:val="nil"/>
              <w:right w:val="nil"/>
            </w:tcBorders>
            <w:shd w:val="clear" w:color="auto" w:fill="FFFFFF"/>
            <w:tcMar>
              <w:top w:w="19" w:type="dxa"/>
              <w:left w:w="37" w:type="dxa"/>
              <w:bottom w:w="19" w:type="dxa"/>
              <w:right w:w="19" w:type="dxa"/>
            </w:tcMar>
            <w:hideMark/>
          </w:tcPr>
          <w:p w14:paraId="12D821CE" w14:textId="77777777" w:rsidR="00F77AAB" w:rsidRPr="003C7B7F" w:rsidRDefault="00F77AAB" w:rsidP="007E052E">
            <w:pPr>
              <w:spacing w:after="0" w:line="240" w:lineRule="auto"/>
              <w:rPr>
                <w:rFonts w:ascii="Times New Roman" w:eastAsia="Times New Roman" w:hAnsi="Times New Roman" w:cs="Times New Roman"/>
                <w:szCs w:val="20"/>
                <w:lang w:val="en-US" w:eastAsia="ru-RU"/>
              </w:rPr>
            </w:pPr>
          </w:p>
          <w:p w14:paraId="08958EDE" w14:textId="77777777" w:rsidR="00F77AAB" w:rsidRPr="003C7B7F" w:rsidRDefault="00F77AAB" w:rsidP="007E052E">
            <w:pPr>
              <w:spacing w:after="0" w:line="240" w:lineRule="auto"/>
              <w:rPr>
                <w:rFonts w:ascii="Times New Roman" w:eastAsia="Times New Roman" w:hAnsi="Times New Roman" w:cs="Times New Roman"/>
                <w:szCs w:val="20"/>
                <w:lang w:val="en-US" w:eastAsia="ru-RU"/>
              </w:rPr>
            </w:pPr>
          </w:p>
          <w:p w14:paraId="3C969ED8" w14:textId="77777777" w:rsidR="003C7B7F" w:rsidRPr="00D90F82" w:rsidRDefault="003C7B7F" w:rsidP="007E052E">
            <w:pPr>
              <w:spacing w:after="0" w:line="240" w:lineRule="auto"/>
              <w:rPr>
                <w:rFonts w:ascii="Times New Roman" w:eastAsia="Times New Roman" w:hAnsi="Times New Roman" w:cs="Times New Roman"/>
                <w:szCs w:val="20"/>
                <w:lang w:val="en-US" w:eastAsia="ru-RU"/>
              </w:rPr>
            </w:pPr>
          </w:p>
          <w:p w14:paraId="6C968282" w14:textId="33B373C9" w:rsidR="00F77AAB" w:rsidRPr="00503CDF" w:rsidRDefault="00503CDF" w:rsidP="007E052E">
            <w:pPr>
              <w:spacing w:after="0" w:line="240" w:lineRule="auto"/>
              <w:rPr>
                <w:rFonts w:ascii="Times New Roman" w:eastAsia="Times New Roman" w:hAnsi="Times New Roman" w:cs="Times New Roman"/>
                <w:szCs w:val="20"/>
                <w:lang w:val="en-US" w:eastAsia="ru-RU"/>
              </w:rPr>
            </w:pPr>
            <w:r>
              <w:rPr>
                <w:rFonts w:ascii="Times New Roman" w:eastAsia="Times New Roman" w:hAnsi="Times New Roman" w:cs="Times New Roman"/>
                <w:szCs w:val="20"/>
                <w:lang w:val="en-US" w:eastAsia="ru-RU"/>
              </w:rPr>
              <w:t xml:space="preserve">Umarov Nodirbek </w:t>
            </w:r>
            <w:proofErr w:type="spellStart"/>
            <w:r>
              <w:rPr>
                <w:rFonts w:ascii="Times New Roman" w:eastAsia="Times New Roman" w:hAnsi="Times New Roman" w:cs="Times New Roman"/>
                <w:szCs w:val="20"/>
                <w:lang w:val="en-US" w:eastAsia="ru-RU"/>
              </w:rPr>
              <w:t>Erkinovich</w:t>
            </w:r>
            <w:proofErr w:type="spellEnd"/>
          </w:p>
          <w:p w14:paraId="6320A3C7" w14:textId="77777777" w:rsidR="00155F3A" w:rsidRPr="003C7B7F" w:rsidRDefault="00155F3A" w:rsidP="007E052E">
            <w:pPr>
              <w:spacing w:after="0" w:line="240" w:lineRule="auto"/>
              <w:rPr>
                <w:rFonts w:ascii="Times New Roman" w:eastAsia="Times New Roman" w:hAnsi="Times New Roman" w:cs="Times New Roman"/>
                <w:szCs w:val="20"/>
                <w:lang w:eastAsia="ru-RU"/>
              </w:rPr>
            </w:pPr>
          </w:p>
          <w:p w14:paraId="6519A757" w14:textId="77777777" w:rsidR="00F77AAB" w:rsidRPr="003C7B7F" w:rsidRDefault="00F77AAB" w:rsidP="007E052E">
            <w:pPr>
              <w:spacing w:after="0" w:line="240" w:lineRule="auto"/>
              <w:rPr>
                <w:rFonts w:ascii="Times New Roman" w:eastAsia="Times New Roman" w:hAnsi="Times New Roman" w:cs="Times New Roman"/>
                <w:szCs w:val="20"/>
                <w:lang w:eastAsia="ru-RU"/>
              </w:rPr>
            </w:pPr>
          </w:p>
        </w:tc>
      </w:tr>
    </w:tbl>
    <w:p w14:paraId="68614236" w14:textId="77777777" w:rsidR="00D52E32" w:rsidRPr="009414F3" w:rsidRDefault="00D52E32" w:rsidP="009414F3">
      <w:pPr>
        <w:spacing w:after="0" w:line="240" w:lineRule="auto"/>
        <w:rPr>
          <w:rFonts w:ascii="Times New Roman" w:hAnsi="Times New Roman" w:cs="Times New Roman"/>
          <w:sz w:val="20"/>
          <w:szCs w:val="20"/>
          <w:u w:val="single"/>
        </w:rPr>
      </w:pPr>
    </w:p>
    <w:sectPr w:rsidR="00D52E32" w:rsidRPr="009414F3" w:rsidSect="00732798">
      <w:pgSz w:w="11906" w:h="16838"/>
      <w:pgMar w:top="1843"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irtec Times New Roman Uz">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choolBook">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660BB"/>
    <w:multiLevelType w:val="multilevel"/>
    <w:tmpl w:val="634E326E"/>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9760761"/>
    <w:multiLevelType w:val="multilevel"/>
    <w:tmpl w:val="06A8B7CC"/>
    <w:lvl w:ilvl="0">
      <w:start w:val="1"/>
      <w:numFmt w:val="decimal"/>
      <w:lvlText w:val="%1."/>
      <w:lvlJc w:val="left"/>
      <w:pPr>
        <w:ind w:left="1210" w:hanging="360"/>
      </w:pPr>
      <w:rPr>
        <w:b w:val="0"/>
      </w:rPr>
    </w:lvl>
    <w:lvl w:ilvl="1">
      <w:start w:val="1"/>
      <w:numFmt w:val="decimal"/>
      <w:isLgl/>
      <w:lvlText w:val="%1.%2."/>
      <w:lvlJc w:val="left"/>
      <w:pPr>
        <w:ind w:left="1960" w:hanging="1110"/>
      </w:pPr>
      <w:rPr>
        <w:rFonts w:hint="default"/>
        <w:color w:val="000000" w:themeColor="text1"/>
      </w:rPr>
    </w:lvl>
    <w:lvl w:ilvl="2">
      <w:start w:val="1"/>
      <w:numFmt w:val="decimal"/>
      <w:isLgl/>
      <w:lvlText w:val="%1.%2.%3."/>
      <w:lvlJc w:val="left"/>
      <w:pPr>
        <w:ind w:left="1960" w:hanging="1110"/>
      </w:pPr>
      <w:rPr>
        <w:rFonts w:hint="default"/>
        <w:color w:val="000000" w:themeColor="text1"/>
      </w:rPr>
    </w:lvl>
    <w:lvl w:ilvl="3">
      <w:start w:val="1"/>
      <w:numFmt w:val="decimal"/>
      <w:isLgl/>
      <w:lvlText w:val="%1.%2.%3.%4."/>
      <w:lvlJc w:val="left"/>
      <w:pPr>
        <w:ind w:left="1960" w:hanging="1110"/>
      </w:pPr>
      <w:rPr>
        <w:rFonts w:hint="default"/>
        <w:color w:val="000000" w:themeColor="text1"/>
      </w:rPr>
    </w:lvl>
    <w:lvl w:ilvl="4">
      <w:start w:val="1"/>
      <w:numFmt w:val="decimal"/>
      <w:isLgl/>
      <w:lvlText w:val="%1.%2.%3.%4.%5."/>
      <w:lvlJc w:val="left"/>
      <w:pPr>
        <w:ind w:left="1960" w:hanging="1110"/>
      </w:pPr>
      <w:rPr>
        <w:rFonts w:hint="default"/>
        <w:color w:val="000000" w:themeColor="text1"/>
      </w:rPr>
    </w:lvl>
    <w:lvl w:ilvl="5">
      <w:start w:val="1"/>
      <w:numFmt w:val="decimal"/>
      <w:isLgl/>
      <w:lvlText w:val="%1.%2.%3.%4.%5.%6."/>
      <w:lvlJc w:val="left"/>
      <w:pPr>
        <w:ind w:left="1960" w:hanging="1110"/>
      </w:pPr>
      <w:rPr>
        <w:rFonts w:hint="default"/>
        <w:color w:val="000000" w:themeColor="text1"/>
      </w:rPr>
    </w:lvl>
    <w:lvl w:ilvl="6">
      <w:start w:val="1"/>
      <w:numFmt w:val="decimal"/>
      <w:isLgl/>
      <w:lvlText w:val="%1.%2.%3.%4.%5.%6.%7."/>
      <w:lvlJc w:val="left"/>
      <w:pPr>
        <w:ind w:left="2290" w:hanging="1440"/>
      </w:pPr>
      <w:rPr>
        <w:rFonts w:hint="default"/>
        <w:color w:val="000000" w:themeColor="text1"/>
      </w:rPr>
    </w:lvl>
    <w:lvl w:ilvl="7">
      <w:start w:val="1"/>
      <w:numFmt w:val="decimal"/>
      <w:isLgl/>
      <w:lvlText w:val="%1.%2.%3.%4.%5.%6.%7.%8."/>
      <w:lvlJc w:val="left"/>
      <w:pPr>
        <w:ind w:left="2290" w:hanging="1440"/>
      </w:pPr>
      <w:rPr>
        <w:rFonts w:hint="default"/>
        <w:color w:val="000000" w:themeColor="text1"/>
      </w:rPr>
    </w:lvl>
    <w:lvl w:ilvl="8">
      <w:start w:val="1"/>
      <w:numFmt w:val="decimal"/>
      <w:isLgl/>
      <w:lvlText w:val="%1.%2.%3.%4.%5.%6.%7.%8.%9."/>
      <w:lvlJc w:val="left"/>
      <w:pPr>
        <w:ind w:left="2650" w:hanging="1800"/>
      </w:pPr>
      <w:rPr>
        <w:rFonts w:hint="default"/>
        <w:color w:val="000000" w:themeColor="text1"/>
      </w:rPr>
    </w:lvl>
  </w:abstractNum>
  <w:abstractNum w:abstractNumId="2" w15:restartNumberingAfterBreak="0">
    <w:nsid w:val="1E320B37"/>
    <w:multiLevelType w:val="hybridMultilevel"/>
    <w:tmpl w:val="BF8877B8"/>
    <w:lvl w:ilvl="0" w:tplc="97926A14">
      <w:start w:val="1"/>
      <w:numFmt w:val="bullet"/>
      <w:lvlText w:val="-"/>
      <w:lvlJc w:val="left"/>
      <w:pPr>
        <w:ind w:left="1287" w:hanging="360"/>
      </w:pPr>
      <w:rPr>
        <w:rFonts w:ascii="Virtec Times New Roman Uz" w:hAnsi="Virtec Times New Roman Uz"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5405CEE"/>
    <w:multiLevelType w:val="multilevel"/>
    <w:tmpl w:val="9E06F7AC"/>
    <w:lvl w:ilvl="0">
      <w:start w:val="1"/>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62B"/>
    <w:rsid w:val="000243DF"/>
    <w:rsid w:val="00042F46"/>
    <w:rsid w:val="00060B72"/>
    <w:rsid w:val="00081FAB"/>
    <w:rsid w:val="00085945"/>
    <w:rsid w:val="000B0926"/>
    <w:rsid w:val="00114CD3"/>
    <w:rsid w:val="0011588D"/>
    <w:rsid w:val="00154A30"/>
    <w:rsid w:val="001551A3"/>
    <w:rsid w:val="00155F3A"/>
    <w:rsid w:val="001629C4"/>
    <w:rsid w:val="00162E31"/>
    <w:rsid w:val="001975D4"/>
    <w:rsid w:val="001A1B81"/>
    <w:rsid w:val="001A69DC"/>
    <w:rsid w:val="001C1F72"/>
    <w:rsid w:val="00225473"/>
    <w:rsid w:val="0025120E"/>
    <w:rsid w:val="00257257"/>
    <w:rsid w:val="0029755D"/>
    <w:rsid w:val="002F6192"/>
    <w:rsid w:val="002F7C51"/>
    <w:rsid w:val="003334BD"/>
    <w:rsid w:val="003715F4"/>
    <w:rsid w:val="0037184A"/>
    <w:rsid w:val="00392383"/>
    <w:rsid w:val="003A199C"/>
    <w:rsid w:val="003B318B"/>
    <w:rsid w:val="003B7A79"/>
    <w:rsid w:val="003C6499"/>
    <w:rsid w:val="003C7B7F"/>
    <w:rsid w:val="004034BB"/>
    <w:rsid w:val="004110EB"/>
    <w:rsid w:val="00433536"/>
    <w:rsid w:val="00466748"/>
    <w:rsid w:val="004706F6"/>
    <w:rsid w:val="00475049"/>
    <w:rsid w:val="00476086"/>
    <w:rsid w:val="004823AE"/>
    <w:rsid w:val="00486085"/>
    <w:rsid w:val="00494576"/>
    <w:rsid w:val="004966FD"/>
    <w:rsid w:val="004B0341"/>
    <w:rsid w:val="004E15D1"/>
    <w:rsid w:val="00501D0E"/>
    <w:rsid w:val="00503CDF"/>
    <w:rsid w:val="005228AF"/>
    <w:rsid w:val="00550344"/>
    <w:rsid w:val="00557006"/>
    <w:rsid w:val="0056400B"/>
    <w:rsid w:val="005750DC"/>
    <w:rsid w:val="00581EBA"/>
    <w:rsid w:val="00582B4F"/>
    <w:rsid w:val="00585495"/>
    <w:rsid w:val="005876CF"/>
    <w:rsid w:val="005D7480"/>
    <w:rsid w:val="006055FC"/>
    <w:rsid w:val="00623BF6"/>
    <w:rsid w:val="00664207"/>
    <w:rsid w:val="00690454"/>
    <w:rsid w:val="006974D0"/>
    <w:rsid w:val="006B5152"/>
    <w:rsid w:val="006C6698"/>
    <w:rsid w:val="0071113C"/>
    <w:rsid w:val="007119E6"/>
    <w:rsid w:val="00714FE0"/>
    <w:rsid w:val="00732798"/>
    <w:rsid w:val="0075401C"/>
    <w:rsid w:val="00767D52"/>
    <w:rsid w:val="007741D4"/>
    <w:rsid w:val="007A27A1"/>
    <w:rsid w:val="007C6FBA"/>
    <w:rsid w:val="007C7788"/>
    <w:rsid w:val="0082002C"/>
    <w:rsid w:val="00837913"/>
    <w:rsid w:val="00861A98"/>
    <w:rsid w:val="0087517A"/>
    <w:rsid w:val="00875BD4"/>
    <w:rsid w:val="00881D8B"/>
    <w:rsid w:val="008B0048"/>
    <w:rsid w:val="008C6428"/>
    <w:rsid w:val="008C7967"/>
    <w:rsid w:val="008F4E0B"/>
    <w:rsid w:val="00910A61"/>
    <w:rsid w:val="00915366"/>
    <w:rsid w:val="00931A1C"/>
    <w:rsid w:val="009403EF"/>
    <w:rsid w:val="0094096A"/>
    <w:rsid w:val="009414F3"/>
    <w:rsid w:val="00954519"/>
    <w:rsid w:val="00976F78"/>
    <w:rsid w:val="00977B5F"/>
    <w:rsid w:val="0098086D"/>
    <w:rsid w:val="009A52DC"/>
    <w:rsid w:val="009B2EA2"/>
    <w:rsid w:val="009B7E72"/>
    <w:rsid w:val="009C362B"/>
    <w:rsid w:val="009D245D"/>
    <w:rsid w:val="009D33DB"/>
    <w:rsid w:val="00A36F05"/>
    <w:rsid w:val="00A534C7"/>
    <w:rsid w:val="00A678AD"/>
    <w:rsid w:val="00A9517E"/>
    <w:rsid w:val="00AB3967"/>
    <w:rsid w:val="00B4258F"/>
    <w:rsid w:val="00B96844"/>
    <w:rsid w:val="00BA4A0A"/>
    <w:rsid w:val="00BB1B10"/>
    <w:rsid w:val="00C17FD5"/>
    <w:rsid w:val="00C24E58"/>
    <w:rsid w:val="00C26C40"/>
    <w:rsid w:val="00C61BBD"/>
    <w:rsid w:val="00C6296A"/>
    <w:rsid w:val="00C700D4"/>
    <w:rsid w:val="00CF1549"/>
    <w:rsid w:val="00D12D80"/>
    <w:rsid w:val="00D1696C"/>
    <w:rsid w:val="00D40C8A"/>
    <w:rsid w:val="00D52E32"/>
    <w:rsid w:val="00D60AC9"/>
    <w:rsid w:val="00D6746D"/>
    <w:rsid w:val="00D74E7F"/>
    <w:rsid w:val="00D80B4B"/>
    <w:rsid w:val="00D90F82"/>
    <w:rsid w:val="00DA2A20"/>
    <w:rsid w:val="00DA2A9E"/>
    <w:rsid w:val="00DB400B"/>
    <w:rsid w:val="00E009DA"/>
    <w:rsid w:val="00E31FA8"/>
    <w:rsid w:val="00E414B6"/>
    <w:rsid w:val="00E50DB7"/>
    <w:rsid w:val="00E73DF8"/>
    <w:rsid w:val="00EB363C"/>
    <w:rsid w:val="00EC338E"/>
    <w:rsid w:val="00ED0F3A"/>
    <w:rsid w:val="00EE62DD"/>
    <w:rsid w:val="00EE68A0"/>
    <w:rsid w:val="00EF1EB4"/>
    <w:rsid w:val="00F30726"/>
    <w:rsid w:val="00F77AAB"/>
    <w:rsid w:val="00FB58E7"/>
    <w:rsid w:val="00FC4AE4"/>
    <w:rsid w:val="00FC60E2"/>
    <w:rsid w:val="00FE52F1"/>
    <w:rsid w:val="00FE6C79"/>
    <w:rsid w:val="00FF6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6E7E4"/>
  <w15:docId w15:val="{AB9330C3-E2A5-4AEC-A372-E4F128A3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19E6"/>
  </w:style>
  <w:style w:type="paragraph" w:styleId="3">
    <w:name w:val="heading 3"/>
    <w:basedOn w:val="a"/>
    <w:link w:val="30"/>
    <w:uiPriority w:val="9"/>
    <w:qFormat/>
    <w:rsid w:val="00714F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14FE0"/>
    <w:rPr>
      <w:rFonts w:ascii="Times New Roman" w:eastAsia="Times New Roman" w:hAnsi="Times New Roman" w:cs="Times New Roman"/>
      <w:b/>
      <w:bCs/>
      <w:sz w:val="27"/>
      <w:szCs w:val="27"/>
      <w:lang w:eastAsia="ru-RU"/>
    </w:rPr>
  </w:style>
  <w:style w:type="character" w:styleId="a3">
    <w:name w:val="Emphasis"/>
    <w:basedOn w:val="a0"/>
    <w:uiPriority w:val="20"/>
    <w:qFormat/>
    <w:rsid w:val="00714FE0"/>
    <w:rPr>
      <w:i/>
      <w:iCs/>
    </w:rPr>
  </w:style>
  <w:style w:type="paragraph" w:styleId="a4">
    <w:name w:val="Normal (Web)"/>
    <w:basedOn w:val="a"/>
    <w:uiPriority w:val="99"/>
    <w:unhideWhenUsed/>
    <w:rsid w:val="00714F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714FE0"/>
    <w:rPr>
      <w:color w:val="0000FF"/>
      <w:u w:val="single"/>
    </w:rPr>
  </w:style>
  <w:style w:type="paragraph" w:styleId="a6">
    <w:name w:val="List Paragraph"/>
    <w:basedOn w:val="a"/>
    <w:uiPriority w:val="34"/>
    <w:qFormat/>
    <w:rsid w:val="00714FE0"/>
    <w:pPr>
      <w:spacing w:after="0" w:line="240" w:lineRule="auto"/>
      <w:ind w:left="720"/>
    </w:pPr>
    <w:rPr>
      <w:rFonts w:ascii="Times New Roman" w:eastAsia="Times New Roman" w:hAnsi="Times New Roman" w:cs="Times New Roman"/>
      <w:sz w:val="24"/>
      <w:szCs w:val="24"/>
      <w:lang w:eastAsia="ru-RU"/>
    </w:rPr>
  </w:style>
  <w:style w:type="paragraph" w:styleId="a7">
    <w:name w:val="Body Text"/>
    <w:basedOn w:val="a"/>
    <w:link w:val="a8"/>
    <w:uiPriority w:val="99"/>
    <w:unhideWhenUsed/>
    <w:rsid w:val="009D33DB"/>
    <w:pPr>
      <w:spacing w:after="120" w:line="240" w:lineRule="auto"/>
    </w:pPr>
    <w:rPr>
      <w:rFonts w:ascii="SchoolBook" w:eastAsia="Times New Roman" w:hAnsi="SchoolBook" w:cs="Times New Roman"/>
      <w:sz w:val="26"/>
      <w:szCs w:val="20"/>
      <w:lang w:eastAsia="ru-RU"/>
    </w:rPr>
  </w:style>
  <w:style w:type="character" w:customStyle="1" w:styleId="a8">
    <w:name w:val="Основной текст Знак"/>
    <w:basedOn w:val="a0"/>
    <w:link w:val="a7"/>
    <w:uiPriority w:val="99"/>
    <w:rsid w:val="009D33DB"/>
    <w:rPr>
      <w:rFonts w:ascii="SchoolBook" w:eastAsia="Times New Roman" w:hAnsi="SchoolBook" w:cs="Times New Roman"/>
      <w:sz w:val="26"/>
      <w:szCs w:val="20"/>
      <w:lang w:eastAsia="ru-RU"/>
    </w:rPr>
  </w:style>
  <w:style w:type="character" w:customStyle="1" w:styleId="a9">
    <w:name w:val="Основной текст_"/>
    <w:basedOn w:val="a0"/>
    <w:link w:val="11"/>
    <w:uiPriority w:val="99"/>
    <w:locked/>
    <w:rsid w:val="00557006"/>
    <w:rPr>
      <w:rFonts w:cs="Times New Roman"/>
      <w:shd w:val="clear" w:color="auto" w:fill="FFFFFF"/>
    </w:rPr>
  </w:style>
  <w:style w:type="paragraph" w:customStyle="1" w:styleId="11">
    <w:name w:val="Основной текст11"/>
    <w:basedOn w:val="a"/>
    <w:link w:val="a9"/>
    <w:uiPriority w:val="99"/>
    <w:rsid w:val="00557006"/>
    <w:pPr>
      <w:shd w:val="clear" w:color="auto" w:fill="FFFFFF"/>
      <w:spacing w:after="300" w:line="240" w:lineRule="atLeast"/>
    </w:pPr>
    <w:rPr>
      <w:rFonts w:cs="Times New Roman"/>
      <w:shd w:val="clear" w:color="auto" w:fill="FFFFFF"/>
    </w:rPr>
  </w:style>
  <w:style w:type="paragraph" w:styleId="aa">
    <w:name w:val="Plain Text"/>
    <w:basedOn w:val="a"/>
    <w:link w:val="ab"/>
    <w:rsid w:val="009D245D"/>
    <w:pPr>
      <w:spacing w:after="0" w:line="240" w:lineRule="auto"/>
    </w:pPr>
    <w:rPr>
      <w:rFonts w:ascii="Times New Roman" w:eastAsia="Times New Roman" w:hAnsi="Times New Roman" w:cs="Times New Roman"/>
      <w:sz w:val="20"/>
      <w:szCs w:val="20"/>
      <w:lang w:val="en-US"/>
    </w:rPr>
  </w:style>
  <w:style w:type="character" w:customStyle="1" w:styleId="ab">
    <w:name w:val="Текст Знак"/>
    <w:basedOn w:val="a0"/>
    <w:link w:val="aa"/>
    <w:rsid w:val="009D245D"/>
    <w:rPr>
      <w:rFonts w:ascii="Times New Roman" w:eastAsia="Times New Roman" w:hAnsi="Times New Roman" w:cs="Times New Roman"/>
      <w:sz w:val="20"/>
      <w:szCs w:val="20"/>
      <w:lang w:val="en-US"/>
    </w:rPr>
  </w:style>
  <w:style w:type="paragraph" w:styleId="2">
    <w:name w:val="Body Text 2"/>
    <w:basedOn w:val="a"/>
    <w:link w:val="20"/>
    <w:uiPriority w:val="99"/>
    <w:semiHidden/>
    <w:unhideWhenUsed/>
    <w:rsid w:val="002F6192"/>
    <w:pPr>
      <w:spacing w:after="120" w:line="480" w:lineRule="auto"/>
    </w:pPr>
  </w:style>
  <w:style w:type="character" w:customStyle="1" w:styleId="20">
    <w:name w:val="Основной текст 2 Знак"/>
    <w:basedOn w:val="a0"/>
    <w:link w:val="2"/>
    <w:uiPriority w:val="99"/>
    <w:semiHidden/>
    <w:rsid w:val="002F6192"/>
  </w:style>
  <w:style w:type="character" w:customStyle="1" w:styleId="ezkurwreuab5ozgtqnkl">
    <w:name w:val="ezkurwreuab5ozgtqnkl"/>
    <w:basedOn w:val="a0"/>
    <w:rsid w:val="004706F6"/>
  </w:style>
  <w:style w:type="paragraph" w:customStyle="1" w:styleId="leading-8">
    <w:name w:val="leading-8"/>
    <w:basedOn w:val="a"/>
    <w:rsid w:val="00EC3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EC3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58013">
      <w:bodyDiv w:val="1"/>
      <w:marLeft w:val="0"/>
      <w:marRight w:val="0"/>
      <w:marTop w:val="0"/>
      <w:marBottom w:val="0"/>
      <w:divBdr>
        <w:top w:val="none" w:sz="0" w:space="0" w:color="auto"/>
        <w:left w:val="none" w:sz="0" w:space="0" w:color="auto"/>
        <w:bottom w:val="none" w:sz="0" w:space="0" w:color="auto"/>
        <w:right w:val="none" w:sz="0" w:space="0" w:color="auto"/>
      </w:divBdr>
    </w:div>
    <w:div w:id="81268110">
      <w:bodyDiv w:val="1"/>
      <w:marLeft w:val="0"/>
      <w:marRight w:val="0"/>
      <w:marTop w:val="0"/>
      <w:marBottom w:val="0"/>
      <w:divBdr>
        <w:top w:val="none" w:sz="0" w:space="0" w:color="auto"/>
        <w:left w:val="none" w:sz="0" w:space="0" w:color="auto"/>
        <w:bottom w:val="none" w:sz="0" w:space="0" w:color="auto"/>
        <w:right w:val="none" w:sz="0" w:space="0" w:color="auto"/>
      </w:divBdr>
    </w:div>
    <w:div w:id="148062106">
      <w:bodyDiv w:val="1"/>
      <w:marLeft w:val="0"/>
      <w:marRight w:val="0"/>
      <w:marTop w:val="0"/>
      <w:marBottom w:val="0"/>
      <w:divBdr>
        <w:top w:val="none" w:sz="0" w:space="0" w:color="auto"/>
        <w:left w:val="none" w:sz="0" w:space="0" w:color="auto"/>
        <w:bottom w:val="none" w:sz="0" w:space="0" w:color="auto"/>
        <w:right w:val="none" w:sz="0" w:space="0" w:color="auto"/>
      </w:divBdr>
    </w:div>
    <w:div w:id="779104345">
      <w:bodyDiv w:val="1"/>
      <w:marLeft w:val="0"/>
      <w:marRight w:val="0"/>
      <w:marTop w:val="0"/>
      <w:marBottom w:val="0"/>
      <w:divBdr>
        <w:top w:val="none" w:sz="0" w:space="0" w:color="auto"/>
        <w:left w:val="none" w:sz="0" w:space="0" w:color="auto"/>
        <w:bottom w:val="none" w:sz="0" w:space="0" w:color="auto"/>
        <w:right w:val="none" w:sz="0" w:space="0" w:color="auto"/>
      </w:divBdr>
    </w:div>
    <w:div w:id="1123426587">
      <w:bodyDiv w:val="1"/>
      <w:marLeft w:val="0"/>
      <w:marRight w:val="0"/>
      <w:marTop w:val="0"/>
      <w:marBottom w:val="0"/>
      <w:divBdr>
        <w:top w:val="none" w:sz="0" w:space="0" w:color="auto"/>
        <w:left w:val="none" w:sz="0" w:space="0" w:color="auto"/>
        <w:bottom w:val="none" w:sz="0" w:space="0" w:color="auto"/>
        <w:right w:val="none" w:sz="0" w:space="0" w:color="auto"/>
      </w:divBdr>
    </w:div>
    <w:div w:id="1132674236">
      <w:bodyDiv w:val="1"/>
      <w:marLeft w:val="0"/>
      <w:marRight w:val="0"/>
      <w:marTop w:val="0"/>
      <w:marBottom w:val="0"/>
      <w:divBdr>
        <w:top w:val="none" w:sz="0" w:space="0" w:color="auto"/>
        <w:left w:val="none" w:sz="0" w:space="0" w:color="auto"/>
        <w:bottom w:val="none" w:sz="0" w:space="0" w:color="auto"/>
        <w:right w:val="none" w:sz="0" w:space="0" w:color="auto"/>
      </w:divBdr>
    </w:div>
    <w:div w:id="1185171343">
      <w:bodyDiv w:val="1"/>
      <w:marLeft w:val="0"/>
      <w:marRight w:val="0"/>
      <w:marTop w:val="0"/>
      <w:marBottom w:val="0"/>
      <w:divBdr>
        <w:top w:val="none" w:sz="0" w:space="0" w:color="auto"/>
        <w:left w:val="none" w:sz="0" w:space="0" w:color="auto"/>
        <w:bottom w:val="none" w:sz="0" w:space="0" w:color="auto"/>
        <w:right w:val="none" w:sz="0" w:space="0" w:color="auto"/>
      </w:divBdr>
    </w:div>
    <w:div w:id="1215891551">
      <w:bodyDiv w:val="1"/>
      <w:marLeft w:val="0"/>
      <w:marRight w:val="0"/>
      <w:marTop w:val="0"/>
      <w:marBottom w:val="0"/>
      <w:divBdr>
        <w:top w:val="none" w:sz="0" w:space="0" w:color="auto"/>
        <w:left w:val="none" w:sz="0" w:space="0" w:color="auto"/>
        <w:bottom w:val="none" w:sz="0" w:space="0" w:color="auto"/>
        <w:right w:val="none" w:sz="0" w:space="0" w:color="auto"/>
      </w:divBdr>
    </w:div>
    <w:div w:id="1260287861">
      <w:bodyDiv w:val="1"/>
      <w:marLeft w:val="0"/>
      <w:marRight w:val="0"/>
      <w:marTop w:val="0"/>
      <w:marBottom w:val="0"/>
      <w:divBdr>
        <w:top w:val="none" w:sz="0" w:space="0" w:color="auto"/>
        <w:left w:val="none" w:sz="0" w:space="0" w:color="auto"/>
        <w:bottom w:val="none" w:sz="0" w:space="0" w:color="auto"/>
        <w:right w:val="none" w:sz="0" w:space="0" w:color="auto"/>
      </w:divBdr>
    </w:div>
    <w:div w:id="1697269680">
      <w:bodyDiv w:val="1"/>
      <w:marLeft w:val="0"/>
      <w:marRight w:val="0"/>
      <w:marTop w:val="0"/>
      <w:marBottom w:val="0"/>
      <w:divBdr>
        <w:top w:val="none" w:sz="0" w:space="0" w:color="auto"/>
        <w:left w:val="none" w:sz="0" w:space="0" w:color="auto"/>
        <w:bottom w:val="none" w:sz="0" w:space="0" w:color="auto"/>
        <w:right w:val="none" w:sz="0" w:space="0" w:color="auto"/>
      </w:divBdr>
    </w:div>
    <w:div w:id="1842503747">
      <w:bodyDiv w:val="1"/>
      <w:marLeft w:val="0"/>
      <w:marRight w:val="0"/>
      <w:marTop w:val="0"/>
      <w:marBottom w:val="0"/>
      <w:divBdr>
        <w:top w:val="none" w:sz="0" w:space="0" w:color="auto"/>
        <w:left w:val="none" w:sz="0" w:space="0" w:color="auto"/>
        <w:bottom w:val="none" w:sz="0" w:space="0" w:color="auto"/>
        <w:right w:val="none" w:sz="0" w:space="0" w:color="auto"/>
      </w:divBdr>
    </w:div>
    <w:div w:id="1907566694">
      <w:bodyDiv w:val="1"/>
      <w:marLeft w:val="0"/>
      <w:marRight w:val="0"/>
      <w:marTop w:val="0"/>
      <w:marBottom w:val="0"/>
      <w:divBdr>
        <w:top w:val="none" w:sz="0" w:space="0" w:color="auto"/>
        <w:left w:val="none" w:sz="0" w:space="0" w:color="auto"/>
        <w:bottom w:val="none" w:sz="0" w:space="0" w:color="auto"/>
        <w:right w:val="none" w:sz="0" w:space="0" w:color="auto"/>
      </w:divBdr>
    </w:div>
    <w:div w:id="20054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norbank.u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norbank.u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EF746-A4C6-4E15-B78E-457EEB823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813</Words>
  <Characters>4639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Ilyos Solimuhammedov</dc:creator>
  <cp:keywords/>
  <dc:description/>
  <cp:lastModifiedBy>Nodirbek E. Umarov</cp:lastModifiedBy>
  <cp:revision>4</cp:revision>
  <cp:lastPrinted>2023-07-07T06:25:00Z</cp:lastPrinted>
  <dcterms:created xsi:type="dcterms:W3CDTF">2025-04-11T12:56:00Z</dcterms:created>
  <dcterms:modified xsi:type="dcterms:W3CDTF">2025-10-08T11:05:00Z</dcterms:modified>
</cp:coreProperties>
</file>